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18A" w:rsidRPr="00480D7D" w:rsidRDefault="0051318A" w:rsidP="001D74F8">
      <w:pPr>
        <w:pStyle w:val="Datumrechtsbndig"/>
        <w:spacing w:line="276" w:lineRule="auto"/>
        <w:rPr>
          <w:rFonts w:asciiTheme="majorHAnsi" w:hAnsiTheme="majorHAnsi" w:cstheme="majorHAnsi"/>
          <w:sz w:val="22"/>
          <w:szCs w:val="22"/>
        </w:rPr>
      </w:pPr>
      <w:bookmarkStart w:id="1" w:name="_Hlk485109221"/>
      <w:bookmarkEnd w:id="1"/>
    </w:p>
    <w:p w:rsidR="00FA4C98" w:rsidRPr="00480D7D" w:rsidRDefault="00FA4C98" w:rsidP="001D74F8">
      <w:pPr>
        <w:spacing w:line="276" w:lineRule="auto"/>
        <w:jc w:val="right"/>
        <w:rPr>
          <w:rFonts w:asciiTheme="majorHAnsi" w:hAnsiTheme="majorHAnsi" w:cstheme="majorHAnsi"/>
          <w:sz w:val="22"/>
          <w:szCs w:val="22"/>
        </w:rPr>
      </w:pPr>
    </w:p>
    <w:p w:rsidR="00796505" w:rsidRPr="00480D7D" w:rsidRDefault="004642D8" w:rsidP="001D74F8">
      <w:pPr>
        <w:spacing w:line="276" w:lineRule="auto"/>
        <w:jc w:val="right"/>
        <w:rPr>
          <w:rFonts w:asciiTheme="majorHAnsi" w:hAnsiTheme="majorHAnsi" w:cstheme="majorHAnsi"/>
          <w:sz w:val="22"/>
          <w:szCs w:val="22"/>
        </w:rPr>
      </w:pPr>
      <w:r>
        <w:rPr>
          <w:rFonts w:asciiTheme="majorHAnsi" w:hAnsiTheme="majorHAnsi"/>
          <w:sz w:val="22"/>
          <w:szCs w:val="22"/>
        </w:rPr>
        <w:t>7 June 2018</w:t>
      </w:r>
    </w:p>
    <w:p w:rsidR="0068570B" w:rsidRPr="00480D7D" w:rsidRDefault="0068570B" w:rsidP="001D74F8">
      <w:pPr>
        <w:pStyle w:val="kastentext"/>
        <w:spacing w:line="276" w:lineRule="auto"/>
        <w:rPr>
          <w:rFonts w:asciiTheme="majorHAnsi" w:hAnsiTheme="majorHAnsi" w:cstheme="majorHAnsi"/>
          <w:color w:val="FF0000"/>
          <w:sz w:val="22"/>
          <w:szCs w:val="22"/>
        </w:rPr>
      </w:pPr>
    </w:p>
    <w:p w:rsidR="008332B1" w:rsidRPr="00480D7D" w:rsidRDefault="008332B1" w:rsidP="001D74F8">
      <w:pPr>
        <w:pStyle w:val="EinfacherAbsatz"/>
        <w:spacing w:line="276" w:lineRule="auto"/>
        <w:rPr>
          <w:rFonts w:asciiTheme="majorHAnsi" w:hAnsiTheme="majorHAnsi" w:cstheme="majorHAnsi"/>
          <w:sz w:val="22"/>
          <w:szCs w:val="22"/>
          <w:lang w:eastAsia="de-DE"/>
        </w:rPr>
      </w:pPr>
    </w:p>
    <w:p w:rsidR="002508B6" w:rsidRDefault="002508B6" w:rsidP="002508B6">
      <w:pPr>
        <w:pStyle w:val="kastentext"/>
        <w:spacing w:line="276" w:lineRule="auto"/>
        <w:rPr>
          <w:rFonts w:asciiTheme="majorHAnsi" w:hAnsiTheme="majorHAnsi" w:cstheme="majorHAnsi"/>
          <w:b/>
          <w:color w:val="auto"/>
          <w:sz w:val="32"/>
          <w:szCs w:val="32"/>
        </w:rPr>
      </w:pPr>
      <w:r>
        <w:rPr>
          <w:rFonts w:asciiTheme="majorHAnsi" w:hAnsiTheme="majorHAnsi"/>
          <w:b/>
          <w:color w:val="auto"/>
          <w:sz w:val="32"/>
          <w:szCs w:val="32"/>
        </w:rPr>
        <w:t xml:space="preserve">Humbaur trusts in roadside assistance and digital prevention from ADAC </w:t>
      </w:r>
      <w:proofErr w:type="spellStart"/>
      <w:r>
        <w:rPr>
          <w:rFonts w:asciiTheme="majorHAnsi" w:hAnsiTheme="majorHAnsi"/>
          <w:b/>
          <w:color w:val="auto"/>
          <w:sz w:val="32"/>
          <w:szCs w:val="32"/>
        </w:rPr>
        <w:t>Truckservice</w:t>
      </w:r>
      <w:proofErr w:type="spellEnd"/>
    </w:p>
    <w:p w:rsidR="00E05D60" w:rsidRDefault="00E05D60" w:rsidP="002508B6">
      <w:pPr>
        <w:rPr>
          <w:rFonts w:asciiTheme="majorHAnsi" w:eastAsiaTheme="minorHAnsi" w:hAnsiTheme="majorHAnsi" w:cstheme="majorHAnsi"/>
          <w:b/>
          <w:color w:val="auto"/>
          <w:sz w:val="32"/>
          <w:szCs w:val="32"/>
          <w:lang w:eastAsia="en-US"/>
        </w:rPr>
      </w:pPr>
    </w:p>
    <w:p w:rsidR="002508B6" w:rsidRPr="001D74F8" w:rsidRDefault="002508B6" w:rsidP="002508B6">
      <w:pPr>
        <w:rPr>
          <w:rFonts w:asciiTheme="majorHAnsi" w:hAnsiTheme="majorHAnsi" w:cstheme="majorHAnsi"/>
          <w:sz w:val="28"/>
          <w:szCs w:val="28"/>
        </w:rPr>
      </w:pPr>
      <w:r>
        <w:rPr>
          <w:rFonts w:asciiTheme="majorHAnsi" w:hAnsiTheme="majorHAnsi"/>
          <w:sz w:val="28"/>
          <w:szCs w:val="28"/>
        </w:rPr>
        <w:t xml:space="preserve">Humbaur commissions Europe-wide breakdown assistance from ADAC </w:t>
      </w:r>
      <w:proofErr w:type="spellStart"/>
      <w:r>
        <w:rPr>
          <w:rFonts w:asciiTheme="majorHAnsi" w:hAnsiTheme="majorHAnsi"/>
          <w:sz w:val="28"/>
          <w:szCs w:val="28"/>
        </w:rPr>
        <w:t>Truckservice</w:t>
      </w:r>
      <w:proofErr w:type="spellEnd"/>
      <w:r>
        <w:rPr>
          <w:rFonts w:asciiTheme="majorHAnsi" w:hAnsiTheme="majorHAnsi"/>
          <w:sz w:val="28"/>
          <w:szCs w:val="28"/>
        </w:rPr>
        <w:t>.</w:t>
      </w:r>
    </w:p>
    <w:p w:rsidR="002508B6" w:rsidRPr="001D74F8" w:rsidRDefault="002508B6" w:rsidP="002508B6">
      <w:pPr>
        <w:rPr>
          <w:rFonts w:asciiTheme="majorHAnsi" w:hAnsiTheme="majorHAnsi" w:cstheme="majorHAnsi"/>
          <w:sz w:val="28"/>
          <w:szCs w:val="28"/>
        </w:rPr>
      </w:pPr>
      <w:r>
        <w:rPr>
          <w:rFonts w:asciiTheme="majorHAnsi" w:hAnsiTheme="majorHAnsi"/>
          <w:sz w:val="28"/>
          <w:szCs w:val="28"/>
        </w:rPr>
        <w:t xml:space="preserve">The trailer and body manufacturer is the first company to roll out the digital Prevention Service from ADAC </w:t>
      </w:r>
      <w:proofErr w:type="spellStart"/>
      <w:r>
        <w:rPr>
          <w:rFonts w:asciiTheme="majorHAnsi" w:hAnsiTheme="majorHAnsi"/>
          <w:sz w:val="28"/>
          <w:szCs w:val="28"/>
        </w:rPr>
        <w:t>Truckservice</w:t>
      </w:r>
      <w:proofErr w:type="spellEnd"/>
      <w:r>
        <w:rPr>
          <w:rFonts w:asciiTheme="majorHAnsi" w:hAnsiTheme="majorHAnsi"/>
          <w:sz w:val="28"/>
          <w:szCs w:val="28"/>
        </w:rPr>
        <w:t xml:space="preserve">. </w:t>
      </w:r>
    </w:p>
    <w:p w:rsidR="002508B6" w:rsidRPr="00480D7D" w:rsidRDefault="002508B6" w:rsidP="002508B6">
      <w:pPr>
        <w:spacing w:line="276" w:lineRule="auto"/>
        <w:rPr>
          <w:rFonts w:asciiTheme="majorHAnsi" w:hAnsiTheme="majorHAnsi" w:cstheme="majorHAnsi"/>
        </w:rPr>
      </w:pPr>
    </w:p>
    <w:p w:rsidR="004642D8" w:rsidRDefault="004642D8" w:rsidP="002508B6">
      <w:pPr>
        <w:pStyle w:val="Inhaltstext10pt"/>
        <w:spacing w:line="276" w:lineRule="auto"/>
        <w:rPr>
          <w:rFonts w:asciiTheme="majorHAnsi" w:hAnsiTheme="majorHAnsi" w:cstheme="majorHAnsi"/>
          <w:color w:val="auto"/>
          <w:sz w:val="22"/>
          <w:szCs w:val="22"/>
        </w:rPr>
      </w:pPr>
      <w:r>
        <w:rPr>
          <w:noProof/>
          <w:lang w:val="de-DE"/>
        </w:rPr>
        <w:drawing>
          <wp:inline distT="0" distB="0" distL="0" distR="0">
            <wp:extent cx="2390371" cy="1289475"/>
            <wp:effectExtent l="0" t="0" r="0" b="635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a:blip r:embed="rId12"/>
                    <a:stretch>
                      <a:fillRect/>
                    </a:stretch>
                  </pic:blipFill>
                  <pic:spPr>
                    <a:xfrm>
                      <a:off x="0" y="0"/>
                      <a:ext cx="2399237" cy="1294258"/>
                    </a:xfrm>
                    <a:prstGeom prst="rect">
                      <a:avLst/>
                    </a:prstGeom>
                  </pic:spPr>
                </pic:pic>
              </a:graphicData>
            </a:graphic>
          </wp:inline>
        </w:drawing>
      </w:r>
    </w:p>
    <w:p w:rsidR="002508B6" w:rsidRPr="004642D8" w:rsidRDefault="00EC2740" w:rsidP="002508B6">
      <w:pPr>
        <w:pStyle w:val="Inhaltstext10pt"/>
        <w:spacing w:line="276" w:lineRule="auto"/>
        <w:rPr>
          <w:rFonts w:asciiTheme="majorHAnsi" w:hAnsiTheme="majorHAnsi" w:cstheme="majorHAnsi"/>
          <w:color w:val="auto"/>
          <w:sz w:val="22"/>
          <w:szCs w:val="22"/>
        </w:rPr>
      </w:pPr>
      <w:hyperlink r:id="rId13" w:history="1">
        <w:r w:rsidR="00C235A1">
          <w:rPr>
            <w:rStyle w:val="Hyperlink"/>
            <w:rFonts w:asciiTheme="majorHAnsi" w:hAnsiTheme="majorHAnsi"/>
            <w:b/>
            <w:sz w:val="22"/>
            <w:szCs w:val="22"/>
          </w:rPr>
          <w:t>Humbaur FlexBox box body</w:t>
        </w:r>
        <w:r w:rsidR="00C235A1">
          <w:rPr>
            <w:rStyle w:val="Hyperlink"/>
            <w:rFonts w:asciiTheme="majorHAnsi" w:hAnsiTheme="majorHAnsi"/>
            <w:b/>
            <w:sz w:val="22"/>
            <w:szCs w:val="22"/>
          </w:rPr>
          <w:br/>
          <w:t>Source:</w:t>
        </w:r>
      </w:hyperlink>
      <w:hyperlink r:id="rId14" w:history="1">
        <w:r w:rsidR="00C235A1">
          <w:rPr>
            <w:rStyle w:val="Hyperlink"/>
            <w:rFonts w:asciiTheme="majorHAnsi" w:hAnsiTheme="majorHAnsi"/>
            <w:b/>
            <w:sz w:val="22"/>
            <w:szCs w:val="22"/>
          </w:rPr>
          <w:t xml:space="preserve"> </w:t>
        </w:r>
        <w:proofErr w:type="spellStart"/>
        <w:r w:rsidR="00C235A1">
          <w:rPr>
            <w:rStyle w:val="Hyperlink"/>
            <w:rFonts w:asciiTheme="majorHAnsi" w:hAnsiTheme="majorHAnsi"/>
            <w:b/>
            <w:sz w:val="22"/>
            <w:szCs w:val="22"/>
          </w:rPr>
          <w:t>HumbaurDownload</w:t>
        </w:r>
        <w:proofErr w:type="spellEnd"/>
        <w:r w:rsidR="00C235A1">
          <w:rPr>
            <w:rStyle w:val="Hyperlink"/>
            <w:rFonts w:asciiTheme="majorHAnsi" w:hAnsiTheme="majorHAnsi"/>
            <w:b/>
            <w:sz w:val="22"/>
            <w:szCs w:val="22"/>
          </w:rPr>
          <w:t xml:space="preserve">: </w:t>
        </w:r>
      </w:hyperlink>
    </w:p>
    <w:p w:rsidR="002508B6" w:rsidRPr="004642D8" w:rsidRDefault="002508B6" w:rsidP="002508B6">
      <w:pPr>
        <w:pStyle w:val="Inhaltstext10pt"/>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Pr>
          <w:rFonts w:asciiTheme="majorHAnsi" w:hAnsiTheme="majorHAnsi"/>
          <w:color w:val="auto"/>
          <w:sz w:val="22"/>
          <w:szCs w:val="22"/>
        </w:rPr>
        <w:t>(</w:t>
      </w:r>
      <w:r>
        <w:rPr>
          <w:rFonts w:asciiTheme="majorHAnsi" w:hAnsiTheme="majorHAnsi"/>
          <w:sz w:val="22"/>
          <w:szCs w:val="22"/>
        </w:rPr>
        <w:t xml:space="preserve">ADAC </w:t>
      </w:r>
      <w:proofErr w:type="spellStart"/>
      <w:r>
        <w:rPr>
          <w:rFonts w:asciiTheme="majorHAnsi" w:hAnsiTheme="majorHAnsi"/>
          <w:sz w:val="22"/>
          <w:szCs w:val="22"/>
        </w:rPr>
        <w:t>Truckservice</w:t>
      </w:r>
      <w:proofErr w:type="spellEnd"/>
      <w:r>
        <w:rPr>
          <w:rFonts w:asciiTheme="majorHAnsi" w:hAnsiTheme="majorHAnsi"/>
          <w:sz w:val="22"/>
          <w:szCs w:val="22"/>
        </w:rPr>
        <w:t xml:space="preserve"> GmbH &amp; Co. KG) From July, ADAC </w:t>
      </w:r>
      <w:proofErr w:type="spellStart"/>
      <w:r>
        <w:rPr>
          <w:rFonts w:asciiTheme="majorHAnsi" w:hAnsiTheme="majorHAnsi"/>
          <w:sz w:val="22"/>
          <w:szCs w:val="22"/>
        </w:rPr>
        <w:t>Truckservice</w:t>
      </w:r>
      <w:proofErr w:type="spellEnd"/>
      <w:r>
        <w:rPr>
          <w:rFonts w:asciiTheme="majorHAnsi" w:hAnsiTheme="majorHAnsi"/>
          <w:sz w:val="22"/>
          <w:szCs w:val="22"/>
        </w:rPr>
        <w:t xml:space="preserve"> will take over mobility management across Europe for </w:t>
      </w:r>
      <w:proofErr w:type="spellStart"/>
      <w:r>
        <w:rPr>
          <w:rFonts w:asciiTheme="majorHAnsi" w:hAnsiTheme="majorHAnsi"/>
          <w:sz w:val="22"/>
          <w:szCs w:val="22"/>
        </w:rPr>
        <w:t>Gersthofen</w:t>
      </w:r>
      <w:proofErr w:type="spellEnd"/>
      <w:r>
        <w:rPr>
          <w:rFonts w:asciiTheme="majorHAnsi" w:hAnsiTheme="majorHAnsi"/>
          <w:sz w:val="22"/>
          <w:szCs w:val="22"/>
        </w:rPr>
        <w:t xml:space="preserve">-based Humbaur. The service provided to the trailer and body manufacturer includes roadside assistance for the FlexBox box body, as well as for flatbed semi-trailers and flatbed turntables weighing up to 50 tonnes from the heavy-duty range. </w:t>
      </w:r>
    </w:p>
    <w:p w:rsidR="002508B6" w:rsidRPr="00DE20F1" w:rsidRDefault="00AF5448" w:rsidP="00DE20F1">
      <w:pPr>
        <w:spacing w:line="276" w:lineRule="auto"/>
        <w:rPr>
          <w:rFonts w:asciiTheme="majorHAnsi" w:hAnsiTheme="majorHAnsi" w:cstheme="majorHAnsi"/>
          <w:sz w:val="22"/>
          <w:szCs w:val="22"/>
        </w:rPr>
      </w:pPr>
      <w:r>
        <w:rPr>
          <w:rFonts w:asciiTheme="majorHAnsi" w:hAnsiTheme="majorHAnsi"/>
          <w:sz w:val="22"/>
          <w:szCs w:val="22"/>
        </w:rPr>
        <w:t xml:space="preserve">Humbaur is the first commercial vehicle manufacturer to integrate the digital monitoring of refrigeration units with the new Prevention Service from ADAC </w:t>
      </w:r>
      <w:proofErr w:type="spellStart"/>
      <w:r>
        <w:rPr>
          <w:rFonts w:asciiTheme="majorHAnsi" w:hAnsiTheme="majorHAnsi"/>
          <w:sz w:val="22"/>
          <w:szCs w:val="22"/>
        </w:rPr>
        <w:t>Truckservice</w:t>
      </w:r>
      <w:proofErr w:type="spellEnd"/>
      <w:r>
        <w:rPr>
          <w:rFonts w:asciiTheme="majorHAnsi" w:hAnsiTheme="majorHAnsi"/>
          <w:sz w:val="22"/>
          <w:szCs w:val="22"/>
        </w:rPr>
        <w:t xml:space="preserve"> in its warranty. </w:t>
      </w:r>
    </w:p>
    <w:p w:rsidR="002508B6" w:rsidRPr="00891B05" w:rsidRDefault="002508B6" w:rsidP="00DE20F1">
      <w:pPr>
        <w:spacing w:line="276" w:lineRule="auto"/>
        <w:rPr>
          <w:rFonts w:asciiTheme="majorHAnsi" w:hAnsiTheme="majorHAnsi" w:cstheme="majorHAnsi"/>
          <w:color w:val="auto"/>
          <w:sz w:val="22"/>
          <w:szCs w:val="22"/>
        </w:rPr>
      </w:pPr>
    </w:p>
    <w:p w:rsidR="002508B6" w:rsidRPr="00891B05" w:rsidRDefault="002508B6" w:rsidP="00DE20F1">
      <w:pPr>
        <w:spacing w:line="276" w:lineRule="auto"/>
        <w:rPr>
          <w:rFonts w:asciiTheme="majorHAnsi" w:hAnsiTheme="majorHAnsi" w:cstheme="majorHAnsi"/>
          <w:color w:val="auto"/>
          <w:sz w:val="22"/>
          <w:szCs w:val="22"/>
        </w:rPr>
      </w:pPr>
      <w:r>
        <w:rPr>
          <w:rFonts w:asciiTheme="majorHAnsi" w:hAnsiTheme="majorHAnsi"/>
          <w:color w:val="auto"/>
          <w:sz w:val="22"/>
          <w:szCs w:val="22"/>
        </w:rPr>
        <w:t xml:space="preserve">"The digital breakdown prevention service from ADAC </w:t>
      </w:r>
      <w:proofErr w:type="spellStart"/>
      <w:r>
        <w:rPr>
          <w:rFonts w:asciiTheme="majorHAnsi" w:hAnsiTheme="majorHAnsi"/>
          <w:color w:val="auto"/>
          <w:sz w:val="22"/>
          <w:szCs w:val="22"/>
        </w:rPr>
        <w:t>Truckservice</w:t>
      </w:r>
      <w:proofErr w:type="spellEnd"/>
      <w:r>
        <w:rPr>
          <w:rFonts w:asciiTheme="majorHAnsi" w:hAnsiTheme="majorHAnsi"/>
          <w:color w:val="auto"/>
          <w:sz w:val="22"/>
          <w:szCs w:val="22"/>
        </w:rPr>
        <w:t xml:space="preserve"> won us over because the active monitoring of the cooling chain is a solid advantage for our customers. Because we are able to prevent damage before it even occurs, we are able to better plan maintenance intervals and save time and money," says Christian Dieminger, Managing Director at Humbaur.</w:t>
      </w:r>
    </w:p>
    <w:p w:rsidR="00891B05" w:rsidRPr="00C9684A" w:rsidRDefault="002508B6" w:rsidP="00891B05">
      <w:pPr>
        <w:spacing w:before="240" w:line="276" w:lineRule="auto"/>
        <w:rPr>
          <w:rFonts w:asciiTheme="majorHAnsi" w:hAnsiTheme="majorHAnsi" w:cstheme="majorHAnsi"/>
          <w:color w:val="auto"/>
          <w:sz w:val="22"/>
          <w:szCs w:val="22"/>
        </w:rPr>
      </w:pPr>
      <w:r>
        <w:rPr>
          <w:rFonts w:asciiTheme="majorHAnsi" w:hAnsiTheme="majorHAnsi"/>
          <w:color w:val="auto"/>
          <w:sz w:val="22"/>
          <w:szCs w:val="22"/>
        </w:rPr>
        <w:t>In the event of a breakdown, the mobility service provider organises fast assistance for Humbaur customers</w:t>
      </w:r>
      <w:r>
        <w:rPr>
          <w:rFonts w:asciiTheme="majorHAnsi" w:hAnsiTheme="majorHAnsi"/>
          <w:sz w:val="22"/>
          <w:szCs w:val="22"/>
        </w:rPr>
        <w:t xml:space="preserve"> </w:t>
      </w:r>
      <w:r>
        <w:rPr>
          <w:rFonts w:asciiTheme="majorHAnsi" w:hAnsiTheme="majorHAnsi"/>
          <w:color w:val="auto"/>
          <w:sz w:val="22"/>
          <w:szCs w:val="22"/>
        </w:rPr>
        <w:t xml:space="preserve">— initially in Germany before the service is gradually rolled out throughout Europe. </w:t>
      </w:r>
      <w:r>
        <w:rPr>
          <w:rFonts w:asciiTheme="majorHAnsi" w:hAnsiTheme="majorHAnsi"/>
          <w:bCs/>
          <w:color w:val="auto"/>
          <w:sz w:val="22"/>
          <w:szCs w:val="22"/>
        </w:rPr>
        <w:t>Incoming emergency calls</w:t>
      </w:r>
      <w:r>
        <w:rPr>
          <w:rFonts w:asciiTheme="majorHAnsi" w:hAnsiTheme="majorHAnsi"/>
          <w:color w:val="auto"/>
          <w:sz w:val="22"/>
          <w:szCs w:val="22"/>
        </w:rPr>
        <w:t xml:space="preserve"> made to </w:t>
      </w:r>
      <w:r>
        <w:rPr>
          <w:rFonts w:asciiTheme="majorHAnsi" w:hAnsiTheme="majorHAnsi"/>
          <w:sz w:val="22"/>
          <w:szCs w:val="22"/>
        </w:rPr>
        <w:t xml:space="preserve">the free 24/7 Humbaur Hotline </w:t>
      </w:r>
      <w:r>
        <w:rPr>
          <w:rFonts w:asciiTheme="majorHAnsi" w:hAnsiTheme="majorHAnsi"/>
          <w:bCs/>
          <w:sz w:val="22"/>
          <w:szCs w:val="22"/>
        </w:rPr>
        <w:t>00800 04862287</w:t>
      </w:r>
      <w:r>
        <w:rPr>
          <w:rFonts w:asciiTheme="majorHAnsi" w:hAnsiTheme="majorHAnsi"/>
          <w:color w:val="auto"/>
          <w:sz w:val="22"/>
          <w:szCs w:val="22"/>
        </w:rPr>
        <w:t xml:space="preserve"> are answered in the language of the caller. </w:t>
      </w:r>
      <w:r>
        <w:rPr>
          <w:rFonts w:asciiTheme="majorHAnsi" w:hAnsiTheme="majorHAnsi"/>
          <w:sz w:val="22"/>
          <w:szCs w:val="22"/>
        </w:rPr>
        <w:t xml:space="preserve">The nearest garage is then tasked with making the repair. ADAC </w:t>
      </w:r>
      <w:proofErr w:type="spellStart"/>
      <w:r>
        <w:rPr>
          <w:rFonts w:asciiTheme="majorHAnsi" w:hAnsiTheme="majorHAnsi"/>
          <w:sz w:val="22"/>
          <w:szCs w:val="22"/>
        </w:rPr>
        <w:t>Truckservice</w:t>
      </w:r>
      <w:proofErr w:type="spellEnd"/>
      <w:r>
        <w:rPr>
          <w:rFonts w:asciiTheme="majorHAnsi" w:hAnsiTheme="majorHAnsi"/>
          <w:sz w:val="22"/>
          <w:szCs w:val="22"/>
        </w:rPr>
        <w:t xml:space="preserve"> has a network</w:t>
      </w:r>
      <w:r>
        <w:rPr>
          <w:rFonts w:asciiTheme="majorHAnsi" w:hAnsiTheme="majorHAnsi"/>
          <w:color w:val="auto"/>
          <w:sz w:val="22"/>
          <w:szCs w:val="22"/>
        </w:rPr>
        <w:t xml:space="preserve"> of 40,000 workshops in </w:t>
      </w:r>
      <w:r>
        <w:rPr>
          <w:rFonts w:asciiTheme="majorHAnsi" w:hAnsiTheme="majorHAnsi"/>
          <w:color w:val="auto"/>
          <w:sz w:val="22"/>
          <w:szCs w:val="22"/>
        </w:rPr>
        <w:lastRenderedPageBreak/>
        <w:t xml:space="preserve">Europe, of which </w:t>
      </w:r>
      <w:r>
        <w:rPr>
          <w:rFonts w:asciiTheme="majorHAnsi" w:hAnsiTheme="majorHAnsi"/>
          <w:sz w:val="22"/>
          <w:szCs w:val="22"/>
        </w:rPr>
        <w:t xml:space="preserve">800 are in Germany. </w:t>
      </w:r>
      <w:r>
        <w:rPr>
          <w:rFonts w:asciiTheme="majorHAnsi" w:hAnsiTheme="majorHAnsi"/>
          <w:color w:val="auto"/>
          <w:sz w:val="22"/>
          <w:szCs w:val="22"/>
        </w:rPr>
        <w:t>The Humbaur service network includes approximately 350 workshop partners.</w:t>
      </w:r>
    </w:p>
    <w:p w:rsidR="002508B6" w:rsidRPr="00DE20F1" w:rsidRDefault="002508B6" w:rsidP="00DE20F1">
      <w:pPr>
        <w:spacing w:before="240" w:line="276" w:lineRule="auto"/>
        <w:rPr>
          <w:rFonts w:asciiTheme="majorHAnsi" w:hAnsiTheme="majorHAnsi" w:cstheme="majorHAnsi"/>
          <w:sz w:val="22"/>
          <w:szCs w:val="22"/>
        </w:rPr>
      </w:pPr>
      <w:r>
        <w:rPr>
          <w:rFonts w:asciiTheme="majorHAnsi" w:hAnsiTheme="majorHAnsi"/>
          <w:sz w:val="22"/>
          <w:szCs w:val="22"/>
        </w:rPr>
        <w:t>The scope of services for the trailer manufacturer includes all administrative processes — from checking that there is a valid warranty to guaranteeing payment, and from on-site assistance and towing to central invoicing.</w:t>
      </w:r>
    </w:p>
    <w:p w:rsidR="002508B6" w:rsidRPr="00DE20F1" w:rsidRDefault="002508B6" w:rsidP="00DE20F1">
      <w:pPr>
        <w:spacing w:line="276" w:lineRule="auto"/>
        <w:rPr>
          <w:rFonts w:asciiTheme="majorHAnsi" w:hAnsiTheme="majorHAnsi" w:cstheme="majorHAnsi"/>
          <w:color w:val="auto"/>
          <w:sz w:val="22"/>
          <w:szCs w:val="22"/>
        </w:rPr>
      </w:pPr>
    </w:p>
    <w:p w:rsidR="002508B6" w:rsidRPr="00DE20F1" w:rsidRDefault="002508B6" w:rsidP="00DE20F1">
      <w:pPr>
        <w:pStyle w:val="Default"/>
        <w:spacing w:line="276" w:lineRule="auto"/>
        <w:rPr>
          <w:rFonts w:asciiTheme="majorHAnsi" w:hAnsiTheme="majorHAnsi" w:cstheme="majorHAnsi"/>
          <w:color w:val="auto"/>
          <w:sz w:val="22"/>
          <w:szCs w:val="22"/>
        </w:rPr>
      </w:pPr>
      <w:r>
        <w:rPr>
          <w:rFonts w:asciiTheme="majorHAnsi" w:hAnsiTheme="majorHAnsi"/>
          <w:color w:val="auto"/>
          <w:sz w:val="22"/>
          <w:szCs w:val="22"/>
        </w:rPr>
        <w:t>As part of the Prevention Service, customers with refrigerated trailers will receive a new warning function in combination with mobile or stationary repairs in Europe. For this purpose, the cooling units of the FlexBox box body are equipped with an "ID box", which transmits the status data in real-time to a neutral platform via GPS or GSM</w:t>
      </w:r>
      <w:r>
        <w:rPr>
          <w:rFonts w:asciiTheme="majorHAnsi" w:hAnsiTheme="majorHAnsi"/>
          <w:bCs/>
          <w:color w:val="auto"/>
          <w:sz w:val="22"/>
          <w:szCs w:val="22"/>
        </w:rPr>
        <w:t xml:space="preserve">, where it is checked and translated into warning signals. </w:t>
      </w:r>
      <w:r>
        <w:rPr>
          <w:rFonts w:asciiTheme="majorHAnsi" w:hAnsiTheme="majorHAnsi"/>
          <w:color w:val="auto"/>
          <w:sz w:val="22"/>
          <w:szCs w:val="22"/>
        </w:rPr>
        <w:t xml:space="preserve">"Green" indicates a not-yet-critical deviation from the </w:t>
      </w:r>
      <w:proofErr w:type="spellStart"/>
      <w:r>
        <w:rPr>
          <w:rFonts w:asciiTheme="majorHAnsi" w:hAnsiTheme="majorHAnsi"/>
          <w:color w:val="auto"/>
          <w:sz w:val="22"/>
          <w:szCs w:val="22"/>
        </w:rPr>
        <w:t>setpoint</w:t>
      </w:r>
      <w:proofErr w:type="spellEnd"/>
      <w:r>
        <w:rPr>
          <w:rFonts w:asciiTheme="majorHAnsi" w:hAnsiTheme="majorHAnsi"/>
          <w:color w:val="auto"/>
          <w:sz w:val="22"/>
          <w:szCs w:val="22"/>
        </w:rPr>
        <w:t xml:space="preserve"> value, for "yellow", the vehicle should be repaired in accordance with the manufacturer's recommendations and in case of "red", </w:t>
      </w:r>
      <w:proofErr w:type="gramStart"/>
      <w:r>
        <w:rPr>
          <w:rFonts w:asciiTheme="majorHAnsi" w:hAnsiTheme="majorHAnsi"/>
          <w:color w:val="auto"/>
          <w:sz w:val="22"/>
          <w:szCs w:val="22"/>
        </w:rPr>
        <w:t>the</w:t>
      </w:r>
      <w:proofErr w:type="gramEnd"/>
      <w:r>
        <w:rPr>
          <w:rFonts w:asciiTheme="majorHAnsi" w:hAnsiTheme="majorHAnsi"/>
          <w:color w:val="auto"/>
          <w:sz w:val="22"/>
          <w:szCs w:val="22"/>
        </w:rPr>
        <w:t xml:space="preserve"> driver receives an urgent warning that the vehicle should not be driven any further. </w:t>
      </w:r>
    </w:p>
    <w:p w:rsidR="009414FB" w:rsidRPr="00DE20F1" w:rsidRDefault="002508B6" w:rsidP="00DE20F1">
      <w:pPr>
        <w:spacing w:line="276" w:lineRule="auto"/>
        <w:rPr>
          <w:rFonts w:asciiTheme="majorHAnsi" w:hAnsiTheme="majorHAnsi" w:cstheme="majorHAnsi"/>
          <w:color w:val="FF0000"/>
          <w:sz w:val="22"/>
          <w:szCs w:val="22"/>
        </w:rPr>
      </w:pPr>
      <w:r>
        <w:rPr>
          <w:rFonts w:asciiTheme="majorHAnsi" w:hAnsiTheme="majorHAnsi"/>
          <w:bCs/>
          <w:sz w:val="22"/>
          <w:szCs w:val="22"/>
        </w:rPr>
        <w:t xml:space="preserve">Depending on the seriousness of the imminent damage, </w:t>
      </w:r>
      <w:proofErr w:type="spellStart"/>
      <w:r>
        <w:rPr>
          <w:rFonts w:asciiTheme="majorHAnsi" w:hAnsiTheme="majorHAnsi"/>
          <w:bCs/>
          <w:sz w:val="22"/>
          <w:szCs w:val="22"/>
        </w:rPr>
        <w:t>Truckservice</w:t>
      </w:r>
      <w:proofErr w:type="spellEnd"/>
      <w:r>
        <w:rPr>
          <w:rFonts w:asciiTheme="majorHAnsi" w:hAnsiTheme="majorHAnsi"/>
          <w:bCs/>
          <w:sz w:val="22"/>
          <w:szCs w:val="22"/>
        </w:rPr>
        <w:t xml:space="preserve"> will organise immediate mobile service or an appointment at a garage on your route—according to your preference—before the cooling unit fails and you incur expensive consequential damage. </w:t>
      </w:r>
    </w:p>
    <w:p w:rsidR="00794541" w:rsidRPr="00DE20F1" w:rsidRDefault="00794541" w:rsidP="00DE20F1">
      <w:pPr>
        <w:spacing w:line="276" w:lineRule="auto"/>
        <w:rPr>
          <w:rFonts w:asciiTheme="majorHAnsi" w:hAnsiTheme="majorHAnsi" w:cstheme="majorHAnsi"/>
          <w:color w:val="auto"/>
          <w:sz w:val="22"/>
          <w:szCs w:val="22"/>
        </w:rPr>
      </w:pPr>
    </w:p>
    <w:p w:rsidR="002508B6" w:rsidRPr="00DE20F1" w:rsidRDefault="002508B6" w:rsidP="00DE20F1">
      <w:pPr>
        <w:spacing w:line="276" w:lineRule="auto"/>
        <w:rPr>
          <w:rFonts w:asciiTheme="majorHAnsi" w:hAnsiTheme="majorHAnsi" w:cstheme="majorHAnsi"/>
          <w:sz w:val="22"/>
          <w:szCs w:val="22"/>
        </w:rPr>
      </w:pPr>
      <w:r>
        <w:rPr>
          <w:rFonts w:asciiTheme="majorHAnsi" w:hAnsiTheme="majorHAnsi"/>
          <w:bCs/>
          <w:sz w:val="22"/>
          <w:szCs w:val="22"/>
        </w:rPr>
        <w:t xml:space="preserve">According to the roadside assistance provider, the primary benefit of the integrated digital trailer remote diagnostics—first included in vehicle protection from ADAC </w:t>
      </w:r>
      <w:proofErr w:type="spellStart"/>
      <w:r>
        <w:rPr>
          <w:rFonts w:asciiTheme="majorHAnsi" w:hAnsiTheme="majorHAnsi"/>
          <w:bCs/>
          <w:sz w:val="22"/>
          <w:szCs w:val="22"/>
        </w:rPr>
        <w:t>Truckservice</w:t>
      </w:r>
      <w:proofErr w:type="spellEnd"/>
      <w:r>
        <w:rPr>
          <w:rFonts w:asciiTheme="majorHAnsi" w:hAnsiTheme="majorHAnsi"/>
          <w:bCs/>
          <w:sz w:val="22"/>
          <w:szCs w:val="22"/>
        </w:rPr>
        <w:t xml:space="preserve"> in April—resulted primarily in higher productivity due to fewer breakdowns, reduced wear and maintenance costs as well as around 25 percent shorter repair times. In a Germany-wide</w:t>
      </w:r>
      <w:r>
        <w:rPr>
          <w:rFonts w:asciiTheme="majorHAnsi" w:hAnsiTheme="majorHAnsi"/>
          <w:color w:val="auto"/>
          <w:sz w:val="22"/>
          <w:szCs w:val="22"/>
        </w:rPr>
        <w:t xml:space="preserve"> practical test carried out in 2016 and involving more than 1000 trailers</w:t>
      </w:r>
      <w:r>
        <w:rPr>
          <w:rFonts w:asciiTheme="majorHAnsi" w:hAnsiTheme="majorHAnsi"/>
          <w:sz w:val="22"/>
          <w:szCs w:val="22"/>
        </w:rPr>
        <w:t>, damage amounting to more than EUR 200,000 was prevented by the digital breakdown prevention in just three months.</w:t>
      </w:r>
    </w:p>
    <w:p w:rsidR="000C47D2" w:rsidRDefault="000C47D2" w:rsidP="001D74F8">
      <w:pPr>
        <w:pStyle w:val="Inhaltstext10pt"/>
        <w:spacing w:line="276" w:lineRule="auto"/>
        <w:rPr>
          <w:rFonts w:asciiTheme="majorHAnsi" w:hAnsiTheme="majorHAnsi" w:cstheme="majorHAnsi"/>
        </w:rPr>
      </w:pPr>
    </w:p>
    <w:p w:rsidR="00480D7D" w:rsidRPr="00480D7D" w:rsidRDefault="00480D7D" w:rsidP="00E071E6">
      <w:pPr>
        <w:pStyle w:val="Inhaltstext10pt"/>
        <w:spacing w:line="276" w:lineRule="auto"/>
        <w:rPr>
          <w:rFonts w:asciiTheme="majorHAnsi" w:hAnsiTheme="majorHAnsi" w:cstheme="majorHAnsi"/>
          <w:b/>
        </w:rPr>
      </w:pPr>
      <w:r>
        <w:rPr>
          <w:rFonts w:asciiTheme="majorHAnsi" w:hAnsiTheme="majorHAnsi"/>
          <w:b/>
        </w:rPr>
        <w:t>Your contact person:</w:t>
      </w:r>
    </w:p>
    <w:p w:rsidR="00480D7D" w:rsidRPr="00735A2A" w:rsidRDefault="00480D7D" w:rsidP="00E071E6">
      <w:pPr>
        <w:spacing w:line="276" w:lineRule="auto"/>
        <w:rPr>
          <w:rFonts w:asciiTheme="majorHAnsi" w:hAnsiTheme="majorHAnsi" w:cstheme="majorHAnsi"/>
        </w:rPr>
      </w:pPr>
      <w:r>
        <w:rPr>
          <w:rFonts w:asciiTheme="majorHAnsi" w:hAnsiTheme="majorHAnsi"/>
        </w:rPr>
        <w:t xml:space="preserve">ADAC </w:t>
      </w:r>
      <w:proofErr w:type="spellStart"/>
      <w:r>
        <w:rPr>
          <w:rFonts w:asciiTheme="majorHAnsi" w:hAnsiTheme="majorHAnsi"/>
        </w:rPr>
        <w:t>Truckservice</w:t>
      </w:r>
      <w:proofErr w:type="spellEnd"/>
      <w:r>
        <w:rPr>
          <w:rFonts w:asciiTheme="majorHAnsi" w:hAnsiTheme="majorHAnsi"/>
        </w:rPr>
        <w:t xml:space="preserve">: Stefanie Mayer, tel.: +49 (0) 7333 808-112, </w:t>
      </w:r>
      <w:hyperlink r:id="rId15" w:history="1">
        <w:r>
          <w:rPr>
            <w:rStyle w:val="Hyperlink"/>
            <w:rFonts w:asciiTheme="majorHAnsi" w:hAnsiTheme="majorHAnsi"/>
          </w:rPr>
          <w:t>s.mayer@adac-truckservice.de</w:t>
        </w:r>
      </w:hyperlink>
    </w:p>
    <w:p w:rsidR="005674FB" w:rsidRPr="00735A2A" w:rsidRDefault="00480D7D" w:rsidP="00E071E6">
      <w:pPr>
        <w:spacing w:line="276" w:lineRule="auto"/>
        <w:rPr>
          <w:rFonts w:asciiTheme="majorHAnsi" w:hAnsiTheme="majorHAnsi" w:cstheme="majorHAnsi"/>
        </w:rPr>
      </w:pPr>
      <w:r>
        <w:rPr>
          <w:rFonts w:asciiTheme="majorHAnsi" w:hAnsiTheme="majorHAnsi"/>
        </w:rPr>
        <w:t xml:space="preserve">ADAC SE: Marion-Maxi </w:t>
      </w:r>
      <w:proofErr w:type="spellStart"/>
      <w:r>
        <w:rPr>
          <w:rFonts w:asciiTheme="majorHAnsi" w:hAnsiTheme="majorHAnsi"/>
        </w:rPr>
        <w:t>Hartung</w:t>
      </w:r>
      <w:proofErr w:type="spellEnd"/>
      <w:r>
        <w:rPr>
          <w:rFonts w:asciiTheme="majorHAnsi" w:hAnsiTheme="majorHAnsi"/>
        </w:rPr>
        <w:t xml:space="preserve">, tel.: +49 (0) 89 7676-3867, </w:t>
      </w:r>
      <w:hyperlink r:id="rId16" w:history="1">
        <w:r>
          <w:rPr>
            <w:rStyle w:val="Hyperlink"/>
            <w:rFonts w:asciiTheme="majorHAnsi" w:hAnsiTheme="majorHAnsi"/>
          </w:rPr>
          <w:t>marion-maxi.hartung@adac.de</w:t>
        </w:r>
      </w:hyperlink>
    </w:p>
    <w:p w:rsidR="00C23E36" w:rsidRPr="00735A2A" w:rsidRDefault="00C23E36" w:rsidP="00E071E6">
      <w:pPr>
        <w:spacing w:line="276" w:lineRule="auto"/>
        <w:rPr>
          <w:rFonts w:asciiTheme="majorHAnsi" w:hAnsiTheme="majorHAnsi" w:cstheme="majorHAnsi"/>
        </w:rPr>
      </w:pPr>
      <w:r>
        <w:rPr>
          <w:rFonts w:asciiTheme="majorHAnsi" w:hAnsiTheme="majorHAnsi"/>
        </w:rPr>
        <w:t>Humbaur: Monika Niederreiner, tel.: +49 (0) 821 24929-532, m.niederreiner@humbaur.com</w:t>
      </w:r>
    </w:p>
    <w:p w:rsidR="00D06E0B" w:rsidRPr="00C43DAD" w:rsidRDefault="00D06E0B" w:rsidP="00E071E6">
      <w:pPr>
        <w:pStyle w:val="Inhaltstext10pt"/>
        <w:spacing w:line="276" w:lineRule="auto"/>
        <w:rPr>
          <w:rFonts w:asciiTheme="majorHAnsi" w:hAnsiTheme="majorHAnsi" w:cstheme="majorHAnsi"/>
          <w:b/>
        </w:rPr>
      </w:pPr>
    </w:p>
    <w:p w:rsidR="00001269" w:rsidRPr="00480D7D" w:rsidRDefault="00001269" w:rsidP="00E071E6">
      <w:pPr>
        <w:spacing w:line="276" w:lineRule="auto"/>
        <w:rPr>
          <w:rFonts w:asciiTheme="majorHAnsi" w:hAnsiTheme="majorHAnsi" w:cstheme="majorHAnsi"/>
          <w:b/>
        </w:rPr>
      </w:pPr>
      <w:r>
        <w:rPr>
          <w:rFonts w:asciiTheme="majorHAnsi" w:hAnsiTheme="majorHAnsi"/>
          <w:b/>
        </w:rPr>
        <w:t xml:space="preserve">About ADAC </w:t>
      </w:r>
      <w:proofErr w:type="spellStart"/>
      <w:r>
        <w:rPr>
          <w:rFonts w:asciiTheme="majorHAnsi" w:hAnsiTheme="majorHAnsi"/>
          <w:b/>
        </w:rPr>
        <w:t>Truckservice</w:t>
      </w:r>
      <w:proofErr w:type="spellEnd"/>
      <w:r>
        <w:rPr>
          <w:rFonts w:asciiTheme="majorHAnsi" w:hAnsiTheme="majorHAnsi"/>
          <w:b/>
        </w:rPr>
        <w:t>:</w:t>
      </w:r>
    </w:p>
    <w:p w:rsidR="00570B43" w:rsidRPr="00480D7D" w:rsidRDefault="00570B43" w:rsidP="00E071E6">
      <w:pPr>
        <w:spacing w:line="276" w:lineRule="auto"/>
        <w:rPr>
          <w:rFonts w:asciiTheme="majorHAnsi" w:hAnsiTheme="majorHAnsi" w:cstheme="majorHAnsi"/>
        </w:rPr>
      </w:pPr>
      <w:r>
        <w:rPr>
          <w:rFonts w:asciiTheme="majorHAnsi" w:hAnsiTheme="majorHAnsi"/>
        </w:rPr>
        <w:t xml:space="preserve">ADAC </w:t>
      </w:r>
      <w:proofErr w:type="spellStart"/>
      <w:r>
        <w:rPr>
          <w:rFonts w:asciiTheme="majorHAnsi" w:hAnsiTheme="majorHAnsi"/>
        </w:rPr>
        <w:t>Truckservice</w:t>
      </w:r>
      <w:proofErr w:type="spellEnd"/>
      <w:r>
        <w:rPr>
          <w:rFonts w:asciiTheme="majorHAnsi" w:hAnsiTheme="majorHAnsi"/>
        </w:rPr>
        <w:t xml:space="preserve"> GmbH &amp; Co. KG (</w:t>
      </w:r>
      <w:proofErr w:type="spellStart"/>
      <w:r>
        <w:rPr>
          <w:rFonts w:asciiTheme="majorHAnsi" w:hAnsiTheme="majorHAnsi"/>
        </w:rPr>
        <w:t>Laichingen</w:t>
      </w:r>
      <w:proofErr w:type="spellEnd"/>
      <w:r>
        <w:rPr>
          <w:rFonts w:asciiTheme="majorHAnsi" w:hAnsiTheme="majorHAnsi"/>
        </w:rPr>
        <w:t xml:space="preserve">, Germany) provides roadside assistance for heavy </w:t>
      </w:r>
      <w:proofErr w:type="gramStart"/>
      <w:r>
        <w:rPr>
          <w:rFonts w:asciiTheme="majorHAnsi" w:hAnsiTheme="majorHAnsi"/>
        </w:rPr>
        <w:t>goods</w:t>
      </w:r>
      <w:proofErr w:type="gramEnd"/>
      <w:r>
        <w:rPr>
          <w:rFonts w:asciiTheme="majorHAnsi" w:hAnsiTheme="majorHAnsi"/>
        </w:rPr>
        <w:t xml:space="preserve"> vehicles, trailers, buses and light commercial vehicles. The range of services includes fixed-price products for vehicle fleets, mobility packages and after-sales offers for HGV manufacturers, as well as a workshop network with over 800 locations and more than 3000 roadside assistance personnel in Germany. </w:t>
      </w:r>
    </w:p>
    <w:p w:rsidR="006F389C" w:rsidRPr="00480D7D" w:rsidRDefault="00BA2ABE" w:rsidP="00E071E6">
      <w:pPr>
        <w:spacing w:line="276" w:lineRule="auto"/>
        <w:rPr>
          <w:rFonts w:asciiTheme="majorHAnsi" w:eastAsia="Times New Roman" w:hAnsiTheme="majorHAnsi" w:cstheme="majorHAnsi"/>
          <w:color w:val="auto"/>
        </w:rPr>
      </w:pPr>
      <w:r>
        <w:rPr>
          <w:rFonts w:asciiTheme="majorHAnsi" w:hAnsiTheme="majorHAnsi"/>
        </w:rPr>
        <w:t xml:space="preserve">Europe Net is a subsidiary of ADAC </w:t>
      </w:r>
      <w:proofErr w:type="spellStart"/>
      <w:r>
        <w:rPr>
          <w:rFonts w:asciiTheme="majorHAnsi" w:hAnsiTheme="majorHAnsi"/>
        </w:rPr>
        <w:t>Truckservice</w:t>
      </w:r>
      <w:proofErr w:type="spellEnd"/>
      <w:r>
        <w:rPr>
          <w:rFonts w:asciiTheme="majorHAnsi" w:hAnsiTheme="majorHAnsi"/>
        </w:rPr>
        <w:t xml:space="preserve"> and ACI Global. The company was founded in 1988 and offers roadside assistance for the commercial vehicle sector across 39 European countries and in 24 languages, as well as mobility programs for industrial partners. </w:t>
      </w:r>
      <w:r>
        <w:rPr>
          <w:rFonts w:asciiTheme="majorHAnsi" w:hAnsiTheme="majorHAnsi"/>
          <w:color w:val="auto"/>
        </w:rPr>
        <w:t>The company's centrepiece is its 13 regional service providers with a network of more than 40,000 contracted workshops.</w:t>
      </w:r>
      <w:r>
        <w:rPr>
          <w:rFonts w:asciiTheme="majorHAnsi" w:hAnsiTheme="majorHAnsi"/>
        </w:rPr>
        <w:t xml:space="preserve"> </w:t>
      </w:r>
      <w:hyperlink r:id="rId17" w:history="1">
        <w:r>
          <w:rPr>
            <w:rStyle w:val="Hyperlink"/>
            <w:rFonts w:asciiTheme="majorHAnsi" w:hAnsiTheme="majorHAnsi"/>
          </w:rPr>
          <w:t>www.adac-truckservice.de</w:t>
        </w:r>
      </w:hyperlink>
    </w:p>
    <w:p w:rsidR="00570B43" w:rsidRPr="00480D7D" w:rsidRDefault="00570B43" w:rsidP="00E071E6">
      <w:pPr>
        <w:pStyle w:val="Inhaltstext10pt"/>
        <w:spacing w:line="276" w:lineRule="auto"/>
        <w:rPr>
          <w:rFonts w:asciiTheme="majorHAnsi" w:hAnsiTheme="majorHAnsi" w:cstheme="majorHAnsi"/>
          <w:i/>
        </w:rPr>
      </w:pPr>
    </w:p>
    <w:p w:rsidR="00645EE8" w:rsidRPr="00480D7D" w:rsidRDefault="00645EE8" w:rsidP="00E071E6">
      <w:pPr>
        <w:pStyle w:val="Inhaltstext10pt"/>
        <w:spacing w:line="276" w:lineRule="auto"/>
        <w:rPr>
          <w:rFonts w:asciiTheme="majorHAnsi" w:hAnsiTheme="majorHAnsi" w:cstheme="majorHAnsi"/>
          <w:b/>
        </w:rPr>
      </w:pPr>
      <w:r>
        <w:rPr>
          <w:rFonts w:asciiTheme="majorHAnsi" w:hAnsiTheme="majorHAnsi"/>
          <w:b/>
        </w:rPr>
        <w:t>About ADAC SE:</w:t>
      </w:r>
    </w:p>
    <w:p w:rsidR="001066F0" w:rsidRDefault="00645EE8" w:rsidP="00E071E6">
      <w:pPr>
        <w:spacing w:line="276" w:lineRule="auto"/>
        <w:rPr>
          <w:rFonts w:asciiTheme="majorHAnsi" w:hAnsiTheme="majorHAnsi" w:cstheme="majorHAnsi"/>
        </w:rPr>
      </w:pPr>
      <w:r>
        <w:rPr>
          <w:rFonts w:asciiTheme="majorHAnsi" w:hAnsiTheme="majorHAnsi"/>
        </w:rPr>
        <w:lastRenderedPageBreak/>
        <w:t>ADAC SE is a public limited company under European law. As of 1 January 2017, it includes 37 subsidiaries and associated companies, including ADAC-</w:t>
      </w:r>
      <w:proofErr w:type="spellStart"/>
      <w:r>
        <w:rPr>
          <w:rFonts w:asciiTheme="majorHAnsi" w:hAnsiTheme="majorHAnsi"/>
        </w:rPr>
        <w:t>Schutzbrief</w:t>
      </w:r>
      <w:proofErr w:type="spellEnd"/>
      <w:r>
        <w:rPr>
          <w:rFonts w:asciiTheme="majorHAnsi" w:hAnsiTheme="majorHAnsi"/>
        </w:rPr>
        <w:t xml:space="preserve"> </w:t>
      </w:r>
      <w:proofErr w:type="spellStart"/>
      <w:r>
        <w:rPr>
          <w:rFonts w:asciiTheme="majorHAnsi" w:hAnsiTheme="majorHAnsi"/>
        </w:rPr>
        <w:t>Versicherungs</w:t>
      </w:r>
      <w:proofErr w:type="spellEnd"/>
      <w:r>
        <w:rPr>
          <w:rFonts w:asciiTheme="majorHAnsi" w:hAnsiTheme="majorHAnsi"/>
        </w:rPr>
        <w:t>-AG, ADAC-</w:t>
      </w:r>
      <w:proofErr w:type="spellStart"/>
      <w:r>
        <w:rPr>
          <w:rFonts w:asciiTheme="majorHAnsi" w:hAnsiTheme="majorHAnsi"/>
        </w:rPr>
        <w:t>Rechtsschutz</w:t>
      </w:r>
      <w:proofErr w:type="spellEnd"/>
      <w:r>
        <w:rPr>
          <w:rFonts w:asciiTheme="majorHAnsi" w:hAnsiTheme="majorHAnsi"/>
        </w:rPr>
        <w:t xml:space="preserve"> </w:t>
      </w:r>
      <w:proofErr w:type="spellStart"/>
      <w:r>
        <w:rPr>
          <w:rFonts w:asciiTheme="majorHAnsi" w:hAnsiTheme="majorHAnsi"/>
        </w:rPr>
        <w:t>Versicherungs</w:t>
      </w:r>
      <w:proofErr w:type="spellEnd"/>
      <w:r>
        <w:rPr>
          <w:rFonts w:asciiTheme="majorHAnsi" w:hAnsiTheme="majorHAnsi"/>
        </w:rPr>
        <w:t xml:space="preserve">-AG, ADAC </w:t>
      </w:r>
      <w:proofErr w:type="spellStart"/>
      <w:r>
        <w:rPr>
          <w:rFonts w:asciiTheme="majorHAnsi" w:hAnsiTheme="majorHAnsi"/>
        </w:rPr>
        <w:t>Autovermietung</w:t>
      </w:r>
      <w:proofErr w:type="spellEnd"/>
      <w:r>
        <w:rPr>
          <w:rFonts w:asciiTheme="majorHAnsi" w:hAnsiTheme="majorHAnsi"/>
        </w:rPr>
        <w:t xml:space="preserve"> GmbH, and ADAC </w:t>
      </w:r>
      <w:proofErr w:type="spellStart"/>
      <w:r>
        <w:rPr>
          <w:rFonts w:asciiTheme="majorHAnsi" w:hAnsiTheme="majorHAnsi"/>
        </w:rPr>
        <w:t>Verlag</w:t>
      </w:r>
      <w:proofErr w:type="spellEnd"/>
      <w:r>
        <w:rPr>
          <w:rFonts w:asciiTheme="majorHAnsi" w:hAnsiTheme="majorHAnsi"/>
        </w:rPr>
        <w:t xml:space="preserve"> GmbH &amp; Co. KG. The main business activities are mobility-oriented services and products with high quality standards. ADAC </w:t>
      </w:r>
      <w:proofErr w:type="spellStart"/>
      <w:r>
        <w:rPr>
          <w:rFonts w:asciiTheme="majorHAnsi" w:hAnsiTheme="majorHAnsi"/>
        </w:rPr>
        <w:t>e.V</w:t>
      </w:r>
      <w:proofErr w:type="spellEnd"/>
      <w:r>
        <w:rPr>
          <w:rFonts w:asciiTheme="majorHAnsi" w:hAnsiTheme="majorHAnsi"/>
        </w:rPr>
        <w:t xml:space="preserve">., with a holding of 74.9 percent and ADAC </w:t>
      </w:r>
      <w:proofErr w:type="spellStart"/>
      <w:r>
        <w:rPr>
          <w:rFonts w:asciiTheme="majorHAnsi" w:hAnsiTheme="majorHAnsi"/>
        </w:rPr>
        <w:t>Stiftung</w:t>
      </w:r>
      <w:proofErr w:type="spellEnd"/>
      <w:r>
        <w:rPr>
          <w:rFonts w:asciiTheme="majorHAnsi" w:hAnsiTheme="majorHAnsi"/>
        </w:rPr>
        <w:t xml:space="preserve">, with 25.1 percent, </w:t>
      </w:r>
      <w:proofErr w:type="gramStart"/>
      <w:r>
        <w:rPr>
          <w:rFonts w:asciiTheme="majorHAnsi" w:hAnsiTheme="majorHAnsi"/>
        </w:rPr>
        <w:t>are</w:t>
      </w:r>
      <w:proofErr w:type="gramEnd"/>
      <w:r>
        <w:rPr>
          <w:rFonts w:asciiTheme="majorHAnsi" w:hAnsiTheme="majorHAnsi"/>
        </w:rPr>
        <w:t xml:space="preserve"> the shareholders in ADAC SE.</w:t>
      </w:r>
    </w:p>
    <w:p w:rsidR="001D74F8" w:rsidRDefault="001D74F8" w:rsidP="00E071E6">
      <w:pPr>
        <w:spacing w:line="276" w:lineRule="auto"/>
        <w:rPr>
          <w:rFonts w:asciiTheme="majorHAnsi" w:hAnsiTheme="majorHAnsi" w:cstheme="majorHAnsi"/>
        </w:rPr>
      </w:pPr>
    </w:p>
    <w:p w:rsidR="001D74F8" w:rsidRPr="001D74F8" w:rsidRDefault="001D74F8" w:rsidP="00E071E6">
      <w:pPr>
        <w:spacing w:line="276" w:lineRule="auto"/>
        <w:rPr>
          <w:rFonts w:asciiTheme="majorHAnsi" w:hAnsiTheme="majorHAnsi" w:cstheme="majorHAnsi"/>
          <w:b/>
        </w:rPr>
      </w:pPr>
      <w:r>
        <w:rPr>
          <w:rFonts w:asciiTheme="majorHAnsi" w:hAnsiTheme="majorHAnsi"/>
          <w:b/>
        </w:rPr>
        <w:t xml:space="preserve">About Humbaur: </w:t>
      </w:r>
    </w:p>
    <w:p w:rsidR="001D74F8" w:rsidRPr="005674FB" w:rsidRDefault="001D74F8" w:rsidP="00E071E6">
      <w:pPr>
        <w:spacing w:line="276" w:lineRule="auto"/>
        <w:rPr>
          <w:rFonts w:asciiTheme="majorHAnsi" w:hAnsiTheme="majorHAnsi" w:cstheme="majorHAnsi"/>
        </w:rPr>
      </w:pPr>
      <w:r>
        <w:rPr>
          <w:rFonts w:asciiTheme="majorHAnsi" w:hAnsiTheme="majorHAnsi"/>
        </w:rPr>
        <w:t xml:space="preserve">HUMBAUR is one of the largest companies in the world of trailer and vehicle bodies. The owner-managed family company offers around 420 different trailer models as standard for both commercial and private customers, as well as 230 models in the FlexBox box body range. Its 500 employees produce around 50,000 trailers at the </w:t>
      </w:r>
      <w:proofErr w:type="spellStart"/>
      <w:r>
        <w:rPr>
          <w:rFonts w:asciiTheme="majorHAnsi" w:hAnsiTheme="majorHAnsi"/>
        </w:rPr>
        <w:t>Gersthofen</w:t>
      </w:r>
      <w:proofErr w:type="spellEnd"/>
      <w:r>
        <w:rPr>
          <w:rFonts w:asciiTheme="majorHAnsi" w:hAnsiTheme="majorHAnsi"/>
        </w:rPr>
        <w:t xml:space="preserve"> site each year. The expert in trailers and transport solutions with total weights ranging from 750 kg to 50 t has a national and international presence, and also manufactures customised solutions. Over 500 dealers in Germany and 26 other European countries offer local contact partners. More at: </w:t>
      </w:r>
      <w:hyperlink r:id="rId18" w:tgtFrame="_blank" w:history="1">
        <w:r>
          <w:rPr>
            <w:rStyle w:val="Hyperlink"/>
            <w:rFonts w:asciiTheme="majorHAnsi" w:hAnsiTheme="majorHAnsi"/>
          </w:rPr>
          <w:t>www.humbaur.com</w:t>
        </w:r>
      </w:hyperlink>
    </w:p>
    <w:sectPr w:rsidR="001D74F8" w:rsidRPr="005674FB" w:rsidSect="00E37A4C">
      <w:headerReference w:type="default" r:id="rId19"/>
      <w:footerReference w:type="default" r:id="rId20"/>
      <w:headerReference w:type="first" r:id="rId21"/>
      <w:footerReference w:type="first" r:id="rId22"/>
      <w:pgSz w:w="11900" w:h="16840"/>
      <w:pgMar w:top="1843" w:right="2552" w:bottom="1134" w:left="1418" w:header="425"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23A" w:rsidRDefault="0024423A" w:rsidP="00A2246E">
      <w:r>
        <w:separator/>
      </w:r>
    </w:p>
  </w:endnote>
  <w:endnote w:type="continuationSeparator" w:id="0">
    <w:p w:rsidR="0024423A" w:rsidRDefault="0024423A" w:rsidP="00A224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Yu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GothicLTCom-Bk">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 w:name="Futura Std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EC2740" w:rsidP="002D6981">
    <w:pPr>
      <w:pStyle w:val="Datumrechtsbndig"/>
      <w:jc w:val="left"/>
    </w:pPr>
    <w:r w:rsidRPr="00EC2740">
      <w:pict>
        <v:shapetype id="_x0000_t202" coordsize="21600,21600" o:spt="202" path="m,l,21600r21600,l21600,xe">
          <v:stroke joinstyle="miter"/>
          <v:path gradientshapeok="t" o:connecttype="rect"/>
        </v:shapetype>
        <v:shape id="Text Box 3" o:spid="_x0000_s4099" type="#_x0000_t202" style="position:absolute;margin-left:401.15pt;margin-top:-2.85pt;width:108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" filled="f" stroked="f">
          <v:textbox inset="7.8mm,7.2pt,,7.2pt">
            <w:txbxContent>
              <w:p w:rsidR="00A0309A" w:rsidRPr="00F26C87" w:rsidRDefault="00A0309A">
                <w:pPr>
                  <w:rPr>
                    <w:rFonts w:asciiTheme="majorHAnsi" w:hAnsiTheme="majorHAnsi" w:cstheme="majorHAnsi"/>
                  </w:rPr>
                </w:pPr>
                <w:r>
                  <w:rPr>
                    <w:rFonts w:asciiTheme="majorHAnsi" w:hAnsiTheme="majorHAnsi"/>
                  </w:rPr>
                  <w:t xml:space="preserve">Page </w:t>
                </w:r>
                <w:r w:rsidR="00EC2740"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00EC2740" w:rsidRPr="00F26C87">
                  <w:rPr>
                    <w:rFonts w:asciiTheme="majorHAnsi" w:hAnsiTheme="majorHAnsi" w:cstheme="majorHAnsi"/>
                  </w:rPr>
                  <w:fldChar w:fldCharType="separate"/>
                </w:r>
                <w:r w:rsidR="00231AA4">
                  <w:rPr>
                    <w:rFonts w:asciiTheme="majorHAnsi" w:hAnsiTheme="majorHAnsi" w:cstheme="majorHAnsi"/>
                    <w:noProof/>
                  </w:rPr>
                  <w:t>3</w:t>
                </w:r>
                <w:r w:rsidR="00EC2740" w:rsidRPr="00F26C87">
                  <w:rPr>
                    <w:rFonts w:asciiTheme="majorHAnsi" w:hAnsiTheme="majorHAnsi" w:cstheme="majorHAnsi"/>
                  </w:rPr>
                  <w:fldChar w:fldCharType="end"/>
                </w:r>
                <w:r>
                  <w:rPr>
                    <w:rFonts w:asciiTheme="majorHAnsi" w:hAnsiTheme="majorHAnsi"/>
                  </w:rPr>
                  <w:t xml:space="preserve"> of </w:t>
                </w:r>
                <w:r w:rsidR="00EC274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C2740" w:rsidRPr="00F26C87">
                  <w:rPr>
                    <w:rFonts w:asciiTheme="majorHAnsi" w:hAnsiTheme="majorHAnsi" w:cstheme="majorHAnsi"/>
                  </w:rPr>
                  <w:fldChar w:fldCharType="separate"/>
                </w:r>
                <w:r w:rsidR="00231AA4">
                  <w:rPr>
                    <w:rFonts w:asciiTheme="majorHAnsi" w:hAnsiTheme="majorHAnsi" w:cstheme="majorHAnsi"/>
                    <w:noProof/>
                  </w:rPr>
                  <w:t>3</w:t>
                </w:r>
                <w:r w:rsidR="00EC2740" w:rsidRPr="00F26C87">
                  <w:rPr>
                    <w:rFonts w:asciiTheme="majorHAnsi" w:hAnsiTheme="majorHAnsi" w:cstheme="majorHAnsi"/>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EC2740">
    <w:pPr>
      <w:pStyle w:val="Fuzeile"/>
    </w:pPr>
    <w:r w:rsidRPr="00EC2740">
      <w:pict>
        <v:shapetype id="_x0000_t202" coordsize="21600,21600" o:spt="202" path="m,l,21600r21600,l21600,xe">
          <v:stroke joinstyle="miter"/>
          <v:path gradientshapeok="t" o:connecttype="rect"/>
        </v:shapetype>
        <v:shape id="Text Box 8" o:spid="_x0000_s4097" type="#_x0000_t202" style="position:absolute;margin-left:401.15pt;margin-top:-2.85pt;width:108pt;height:27pt;z-index:2516623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" filled="f" stroked="f">
          <v:textbox inset="7.8mm,7.2pt,,7.2pt">
            <w:txbxContent>
              <w:p w:rsidR="00A0309A" w:rsidRPr="00F26C87" w:rsidRDefault="00A0309A" w:rsidP="00B97B1A">
                <w:pPr>
                  <w:rPr>
                    <w:rFonts w:asciiTheme="majorHAnsi" w:hAnsiTheme="majorHAnsi" w:cstheme="majorHAnsi"/>
                  </w:rPr>
                </w:pPr>
                <w:r>
                  <w:rPr>
                    <w:rFonts w:asciiTheme="majorHAnsi" w:hAnsiTheme="majorHAnsi"/>
                  </w:rPr>
                  <w:t xml:space="preserve">Page </w:t>
                </w:r>
                <w:r w:rsidR="00EC2740" w:rsidRPr="00F26C87">
                  <w:rPr>
                    <w:rFonts w:asciiTheme="majorHAnsi" w:hAnsiTheme="majorHAnsi" w:cstheme="majorHAnsi"/>
                  </w:rPr>
                  <w:fldChar w:fldCharType="begin"/>
                </w:r>
                <w:r w:rsidRPr="00F26C87">
                  <w:rPr>
                    <w:rFonts w:asciiTheme="majorHAnsi" w:hAnsiTheme="majorHAnsi" w:cstheme="majorHAnsi"/>
                  </w:rPr>
                  <w:instrText xml:space="preserve"> PAGE </w:instrText>
                </w:r>
                <w:r w:rsidR="00EC2740" w:rsidRPr="00F26C87">
                  <w:rPr>
                    <w:rFonts w:asciiTheme="majorHAnsi" w:hAnsiTheme="majorHAnsi" w:cstheme="majorHAnsi"/>
                  </w:rPr>
                  <w:fldChar w:fldCharType="separate"/>
                </w:r>
                <w:r w:rsidR="00231AA4">
                  <w:rPr>
                    <w:rFonts w:asciiTheme="majorHAnsi" w:hAnsiTheme="majorHAnsi" w:cstheme="majorHAnsi"/>
                    <w:noProof/>
                  </w:rPr>
                  <w:t>1</w:t>
                </w:r>
                <w:r w:rsidR="00EC2740" w:rsidRPr="00F26C87">
                  <w:rPr>
                    <w:rFonts w:asciiTheme="majorHAnsi" w:hAnsiTheme="majorHAnsi" w:cstheme="majorHAnsi"/>
                  </w:rPr>
                  <w:fldChar w:fldCharType="end"/>
                </w:r>
                <w:r>
                  <w:rPr>
                    <w:rFonts w:asciiTheme="majorHAnsi" w:hAnsiTheme="majorHAnsi"/>
                  </w:rPr>
                  <w:t xml:space="preserve"> of </w:t>
                </w:r>
                <w:r w:rsidR="00EC2740" w:rsidRPr="00F26C87">
                  <w:rPr>
                    <w:rFonts w:asciiTheme="majorHAnsi" w:hAnsiTheme="majorHAnsi" w:cstheme="majorHAnsi"/>
                  </w:rPr>
                  <w:fldChar w:fldCharType="begin"/>
                </w:r>
                <w:r w:rsidR="00E42750" w:rsidRPr="00F26C87">
                  <w:rPr>
                    <w:rFonts w:asciiTheme="majorHAnsi" w:hAnsiTheme="majorHAnsi" w:cstheme="majorHAnsi"/>
                  </w:rPr>
                  <w:instrText xml:space="preserve"> NUMPAGES </w:instrText>
                </w:r>
                <w:r w:rsidR="00EC2740" w:rsidRPr="00F26C87">
                  <w:rPr>
                    <w:rFonts w:asciiTheme="majorHAnsi" w:hAnsiTheme="majorHAnsi" w:cstheme="majorHAnsi"/>
                  </w:rPr>
                  <w:fldChar w:fldCharType="separate"/>
                </w:r>
                <w:r w:rsidR="00231AA4">
                  <w:rPr>
                    <w:rFonts w:asciiTheme="majorHAnsi" w:hAnsiTheme="majorHAnsi" w:cstheme="majorHAnsi"/>
                    <w:noProof/>
                  </w:rPr>
                  <w:t>1</w:t>
                </w:r>
                <w:r w:rsidR="00EC2740" w:rsidRPr="00F26C87">
                  <w:rPr>
                    <w:rFonts w:asciiTheme="majorHAnsi" w:hAnsiTheme="majorHAnsi" w:cstheme="majorHAnsi"/>
                  </w:rPr>
                  <w:fldChar w:fldCharType="end"/>
                </w:r>
              </w:p>
            </w:txbxContent>
          </v:textbox>
          <w10:wrap type="through"/>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23A" w:rsidRDefault="0024423A" w:rsidP="00A2246E">
      <w:bookmarkStart w:id="0" w:name="_Hlk515976090"/>
      <w:bookmarkEnd w:id="0"/>
      <w:r>
        <w:separator/>
      </w:r>
    </w:p>
  </w:footnote>
  <w:footnote w:type="continuationSeparator" w:id="0">
    <w:p w:rsidR="0024423A" w:rsidRDefault="0024423A" w:rsidP="00A224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EC2740" w:rsidP="00B42F5E">
    <w:pPr>
      <w:pStyle w:val="Kopfzeile"/>
    </w:pPr>
    <w:r w:rsidRPr="00EC2740">
      <w:pict>
        <v:shapetype id="_x0000_t202" coordsize="21600,21600" o:spt="202" path="m,l,21600r21600,l21600,xe">
          <v:stroke joinstyle="miter"/>
          <v:path gradientshapeok="t" o:connecttype="rect"/>
        </v:shapetype>
        <v:shape id="Textfeld 8" o:spid="_x0000_s4100" type="#_x0000_t202" style="position:absolute;margin-left:423.8pt;margin-top:131.95pt;width:85.35pt;height:630pt;z-index:2516613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sz w:val="18"/>
                    <w:szCs w:val="18"/>
                  </w:rPr>
                </w:pPr>
                <w:r>
                  <w:rPr>
                    <w:rFonts w:asciiTheme="majorHAnsi" w:hAnsiTheme="majorHAnsi"/>
                    <w:b/>
                    <w:bCs/>
                    <w:color w:val="595959"/>
                    <w:sz w:val="18"/>
                    <w:szCs w:val="18"/>
                  </w:rPr>
                  <w:t>ADAC SE</w:t>
                </w:r>
                <w:r>
                  <w:rPr>
                    <w:rFonts w:asciiTheme="majorHAnsi" w:hAnsiTheme="majorHAnsi"/>
                    <w:bCs/>
                    <w:color w:val="595959"/>
                    <w:sz w:val="18"/>
                    <w:szCs w:val="18"/>
                  </w:rPr>
                  <w:br/>
                  <w:t>Corporate communications</w:t>
                </w:r>
              </w:p>
              <w:p w:rsidR="00A0309A" w:rsidRPr="00F26C87" w:rsidRDefault="00A0309A" w:rsidP="007A6706">
                <w:pPr>
                  <w:spacing w:line="219" w:lineRule="exact"/>
                  <w:ind w:left="-142"/>
                  <w:rPr>
                    <w:rFonts w:asciiTheme="majorHAnsi" w:hAnsiTheme="majorHAnsi" w:cstheme="majorHAnsi"/>
                    <w:bCs/>
                    <w:color w:val="595959"/>
                    <w:sz w:val="18"/>
                    <w:szCs w:val="18"/>
                  </w:rPr>
                </w:pPr>
                <w:proofErr w:type="spellStart"/>
                <w:r>
                  <w:rPr>
                    <w:rFonts w:asciiTheme="majorHAnsi" w:hAnsiTheme="majorHAnsi"/>
                    <w:bCs/>
                    <w:color w:val="595959"/>
                    <w:sz w:val="18"/>
                    <w:szCs w:val="18"/>
                  </w:rPr>
                  <w:t>Hansastrasse</w:t>
                </w:r>
                <w:proofErr w:type="spellEnd"/>
                <w:r>
                  <w:rPr>
                    <w:rFonts w:asciiTheme="majorHAnsi" w:hAnsiTheme="majorHAnsi"/>
                    <w:bCs/>
                    <w:color w:val="595959"/>
                    <w:sz w:val="18"/>
                    <w:szCs w:val="18"/>
                  </w:rPr>
                  <w:t xml:space="preserve"> 19</w:t>
                </w:r>
              </w:p>
              <w:p w:rsidR="00A0309A" w:rsidRPr="00F26C87" w:rsidRDefault="00A0309A" w:rsidP="007A6706">
                <w:pPr>
                  <w:spacing w:line="219" w:lineRule="exact"/>
                  <w:ind w:left="-142"/>
                  <w:rPr>
                    <w:rFonts w:asciiTheme="majorHAnsi" w:hAnsiTheme="majorHAnsi" w:cstheme="majorHAnsi"/>
                    <w:bCs/>
                    <w:color w:val="595959"/>
                    <w:sz w:val="18"/>
                    <w:szCs w:val="18"/>
                  </w:rPr>
                </w:pPr>
                <w:r>
                  <w:rPr>
                    <w:rFonts w:asciiTheme="majorHAnsi" w:hAnsiTheme="majorHAnsi"/>
                    <w:bCs/>
                    <w:color w:val="595959"/>
                    <w:sz w:val="18"/>
                    <w:szCs w:val="18"/>
                  </w:rPr>
                  <w:t>80686 Munich, Germany</w:t>
                </w:r>
              </w:p>
              <w:p w:rsidR="00A0309A" w:rsidRPr="00F26C87" w:rsidRDefault="00A0309A" w:rsidP="007A6706">
                <w:pPr>
                  <w:spacing w:line="219" w:lineRule="exact"/>
                  <w:ind w:left="-142"/>
                  <w:rPr>
                    <w:rFonts w:asciiTheme="majorHAnsi" w:hAnsiTheme="majorHAnsi" w:cstheme="majorHAnsi"/>
                    <w:bCs/>
                    <w:color w:val="595959"/>
                    <w:sz w:val="18"/>
                    <w:szCs w:val="18"/>
                  </w:rPr>
                </w:pPr>
              </w:p>
              <w:p w:rsidR="00A0309A" w:rsidRPr="00F26C87" w:rsidRDefault="00A0309A" w:rsidP="007A6706">
                <w:pPr>
                  <w:spacing w:line="219" w:lineRule="exact"/>
                  <w:ind w:left="-142"/>
                  <w:rPr>
                    <w:rFonts w:asciiTheme="majorHAnsi" w:hAnsiTheme="majorHAnsi" w:cstheme="majorHAnsi"/>
                    <w:bCs/>
                    <w:color w:val="595959"/>
                    <w:sz w:val="18"/>
                    <w:szCs w:val="18"/>
                  </w:rPr>
                </w:pPr>
                <w:r>
                  <w:rPr>
                    <w:rFonts w:asciiTheme="majorHAnsi" w:hAnsiTheme="majorHAnsi"/>
                    <w:bCs/>
                    <w:color w:val="595959"/>
                    <w:sz w:val="18"/>
                    <w:szCs w:val="18"/>
                  </w:rPr>
                  <w:t>Tel.: +49 (0) 89 7676-0</w:t>
                </w:r>
              </w:p>
              <w:p w:rsidR="00A0309A" w:rsidRPr="00F26C87" w:rsidRDefault="00EC2740" w:rsidP="007A6706">
                <w:pPr>
                  <w:spacing w:line="219" w:lineRule="exact"/>
                  <w:ind w:left="-142"/>
                  <w:rPr>
                    <w:rFonts w:asciiTheme="majorHAnsi" w:hAnsiTheme="majorHAnsi" w:cstheme="majorHAnsi"/>
                    <w:bCs/>
                    <w:sz w:val="18"/>
                    <w:szCs w:val="18"/>
                  </w:rPr>
                </w:pPr>
                <w:hyperlink r:id="rId1" w:history="1">
                  <w:r w:rsidR="00C235A1">
                    <w:rPr>
                      <w:rStyle w:val="Hyperlink"/>
                      <w:rFonts w:asciiTheme="majorHAnsi" w:hAnsiTheme="majorHAnsi"/>
                      <w:bCs/>
                      <w:color w:val="595959"/>
                      <w:sz w:val="18"/>
                      <w:szCs w:val="18"/>
                    </w:rPr>
                    <w:t>medien@adac.de</w:t>
                  </w:r>
                </w:hyperlink>
                <w:r w:rsidR="00C235A1">
                  <w:rPr>
                    <w:rFonts w:asciiTheme="majorHAnsi" w:hAnsiTheme="majorHAnsi"/>
                    <w:bCs/>
                    <w:color w:val="595959"/>
                    <w:sz w:val="18"/>
                    <w:szCs w:val="18"/>
                  </w:rPr>
                  <w:br/>
                </w:r>
                <w:hyperlink r:id="rId2" w:history="1">
                  <w:r w:rsidR="00C235A1">
                    <w:rPr>
                      <w:rStyle w:val="Hyperlink"/>
                      <w:rFonts w:asciiTheme="majorHAnsi" w:hAnsiTheme="majorHAnsi"/>
                      <w:bCs/>
                      <w:color w:val="595959"/>
                      <w:sz w:val="18"/>
                      <w:szCs w:val="18"/>
                    </w:rPr>
                    <w:t>www.presse.adac.de</w:t>
                  </w:r>
                </w:hyperlink>
              </w:p>
              <w:p w:rsidR="00A0309A" w:rsidRPr="00F26C87" w:rsidRDefault="00A0309A" w:rsidP="007A6706">
                <w:pPr>
                  <w:spacing w:line="220" w:lineRule="exact"/>
                  <w:ind w:left="-142"/>
                  <w:rPr>
                    <w:rFonts w:asciiTheme="majorHAnsi" w:hAnsiTheme="majorHAnsi" w:cstheme="majorHAnsi"/>
                    <w:bCs/>
                    <w:sz w:val="18"/>
                    <w:szCs w:val="18"/>
                  </w:rPr>
                </w:pPr>
              </w:p>
              <w:p w:rsidR="00A0309A" w:rsidRPr="00F26C87" w:rsidRDefault="00A0309A" w:rsidP="007A6706">
                <w:pPr>
                  <w:spacing w:line="220" w:lineRule="exact"/>
                  <w:ind w:left="-142"/>
                  <w:rPr>
                    <w:rFonts w:asciiTheme="majorHAnsi" w:hAnsiTheme="majorHAnsi" w:cstheme="majorHAnsi"/>
                    <w:bCs/>
                    <w:sz w:val="18"/>
                    <w:szCs w:val="18"/>
                  </w:rPr>
                </w:pPr>
              </w:p>
              <w:p w:rsidR="00A0309A" w:rsidRPr="00714EB2" w:rsidRDefault="00A0309A" w:rsidP="00B97B1A">
                <w:pPr>
                  <w:spacing w:line="220" w:lineRule="exact"/>
                  <w:ind w:left="-142"/>
                  <w:rPr>
                    <w:rFonts w:cs="Times"/>
                    <w:bCs/>
                    <w:sz w:val="16"/>
                    <w:szCs w:val="16"/>
                  </w:rPr>
                </w:pPr>
              </w:p>
            </w:txbxContent>
          </v:textbox>
          <w10:wrap type="through"/>
        </v:shape>
      </w:pict>
    </w:r>
    <w:r w:rsidR="00C235A1">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09A" w:rsidRDefault="00A0309A">
    <w:pPr>
      <w:pStyle w:val="Kopfzeile"/>
    </w:pPr>
  </w:p>
  <w:p w:rsidR="00A0309A" w:rsidRDefault="00C23E36">
    <w:pPr>
      <w:pStyle w:val="Kopfzeile"/>
    </w:pPr>
    <w:r>
      <w:rPr>
        <w:noProof/>
        <w:lang w:val="de-DE"/>
      </w:rPr>
      <w:drawing>
        <wp:anchor distT="0" distB="0" distL="114300" distR="114300" simplePos="0" relativeHeight="251663360" behindDoc="0" locked="0" layoutInCell="1" allowOverlap="1">
          <wp:simplePos x="0" y="0"/>
          <wp:positionH relativeFrom="column">
            <wp:posOffset>2794635</wp:posOffset>
          </wp:positionH>
          <wp:positionV relativeFrom="paragraph">
            <wp:posOffset>342408</wp:posOffset>
          </wp:positionV>
          <wp:extent cx="1627925" cy="5562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baur_4c.bmp"/>
                  <pic:cNvPicPr/>
                </pic:nvPicPr>
                <pic:blipFill>
                  <a:blip r:embed="rId1"/>
                  <a:stretch>
                    <a:fillRect/>
                  </a:stretch>
                </pic:blipFill>
                <pic:spPr>
                  <a:xfrm>
                    <a:off x="0" y="0"/>
                    <a:ext cx="1627925" cy="556260"/>
                  </a:xfrm>
                  <a:prstGeom prst="rect">
                    <a:avLst/>
                  </a:prstGeom>
                </pic:spPr>
              </pic:pic>
            </a:graphicData>
          </a:graphic>
        </wp:anchor>
      </w:drawing>
    </w:r>
    <w:r w:rsidR="00EC2740" w:rsidRPr="00EC2740">
      <w:pict>
        <v:shapetype id="_x0000_t202" coordsize="21600,21600" o:spt="202" path="m,l,21600r21600,l21600,xe">
          <v:stroke joinstyle="miter"/>
          <v:path gradientshapeok="t" o:connecttype="rect"/>
        </v:shapetype>
        <v:shape id="_x0000_s4098" type="#_x0000_t202" style="position:absolute;margin-left:423.8pt;margin-top:120.45pt;width:85.35pt;height:630pt;z-index:251660288;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" filled="f" stroked="f">
          <v:textbox inset=",2.5mm">
            <w:txbxContent>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Pr="00714EB2"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bCs/>
                    <w:sz w:val="16"/>
                    <w:szCs w:val="16"/>
                  </w:rPr>
                </w:pPr>
              </w:p>
              <w:p w:rsidR="00A0309A" w:rsidRDefault="00A0309A" w:rsidP="007A6706">
                <w:pPr>
                  <w:spacing w:line="219" w:lineRule="exact"/>
                  <w:ind w:left="-142"/>
                  <w:rPr>
                    <w:rFonts w:cs="Times"/>
                    <w:b/>
                    <w:bCs/>
                    <w:sz w:val="16"/>
                    <w:szCs w:val="16"/>
                  </w:rPr>
                </w:pPr>
              </w:p>
              <w:p w:rsidR="00A0309A" w:rsidRDefault="00A0309A" w:rsidP="007A6706">
                <w:pPr>
                  <w:spacing w:line="219" w:lineRule="exact"/>
                  <w:ind w:left="-142"/>
                  <w:rPr>
                    <w:rFonts w:cs="Times"/>
                    <w:b/>
                    <w:bCs/>
                    <w:sz w:val="16"/>
                    <w:szCs w:val="16"/>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Pr>
                    <w:rFonts w:asciiTheme="majorHAnsi" w:hAnsiTheme="majorHAnsi"/>
                    <w:b/>
                    <w:bCs/>
                    <w:color w:val="595959" w:themeColor="text1" w:themeTint="A6"/>
                    <w:sz w:val="18"/>
                    <w:szCs w:val="18"/>
                  </w:rPr>
                  <w:t>ADAC SE</w:t>
                </w:r>
                <w:r>
                  <w:rPr>
                    <w:rFonts w:asciiTheme="majorHAnsi" w:hAnsiTheme="majorHAnsi"/>
                    <w:bCs/>
                    <w:color w:val="595959" w:themeColor="text1" w:themeTint="A6"/>
                    <w:sz w:val="18"/>
                    <w:szCs w:val="18"/>
                  </w:rPr>
                  <w:br/>
                  <w:t>Corporate communications</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proofErr w:type="spellStart"/>
                <w:r>
                  <w:rPr>
                    <w:rFonts w:asciiTheme="majorHAnsi" w:hAnsiTheme="majorHAnsi"/>
                    <w:bCs/>
                    <w:color w:val="595959" w:themeColor="text1" w:themeTint="A6"/>
                    <w:sz w:val="18"/>
                    <w:szCs w:val="18"/>
                  </w:rPr>
                  <w:t>Hansastrasse</w:t>
                </w:r>
                <w:proofErr w:type="spellEnd"/>
                <w:r>
                  <w:rPr>
                    <w:rFonts w:asciiTheme="majorHAnsi" w:hAnsiTheme="majorHAnsi"/>
                    <w:bCs/>
                    <w:color w:val="595959" w:themeColor="text1" w:themeTint="A6"/>
                    <w:sz w:val="18"/>
                    <w:szCs w:val="18"/>
                  </w:rPr>
                  <w:t xml:space="preserve"> 19</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Pr>
                    <w:rFonts w:asciiTheme="majorHAnsi" w:hAnsiTheme="majorHAnsi"/>
                    <w:bCs/>
                    <w:color w:val="595959" w:themeColor="text1" w:themeTint="A6"/>
                    <w:sz w:val="18"/>
                    <w:szCs w:val="18"/>
                  </w:rPr>
                  <w:t>80686 Munich, Germany</w:t>
                </w: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p>
              <w:p w:rsidR="00A0309A" w:rsidRPr="00F26C87" w:rsidRDefault="00A0309A" w:rsidP="007A6706">
                <w:pPr>
                  <w:spacing w:line="219" w:lineRule="exact"/>
                  <w:ind w:left="-142"/>
                  <w:rPr>
                    <w:rFonts w:asciiTheme="majorHAnsi" w:hAnsiTheme="majorHAnsi" w:cstheme="majorHAnsi"/>
                    <w:bCs/>
                    <w:color w:val="595959" w:themeColor="text1" w:themeTint="A6"/>
                    <w:sz w:val="18"/>
                    <w:szCs w:val="18"/>
                  </w:rPr>
                </w:pPr>
                <w:r>
                  <w:rPr>
                    <w:rFonts w:asciiTheme="majorHAnsi" w:hAnsiTheme="majorHAnsi"/>
                    <w:bCs/>
                    <w:color w:val="595959" w:themeColor="text1" w:themeTint="A6"/>
                    <w:sz w:val="18"/>
                    <w:szCs w:val="18"/>
                  </w:rPr>
                  <w:t>Tel.: +49 (0) 89 7676-0</w:t>
                </w:r>
              </w:p>
              <w:p w:rsidR="00A0309A" w:rsidRPr="00F26C87" w:rsidRDefault="00EC2740" w:rsidP="007A6706">
                <w:pPr>
                  <w:spacing w:line="219" w:lineRule="exact"/>
                  <w:ind w:left="-142"/>
                  <w:rPr>
                    <w:rFonts w:asciiTheme="majorHAnsi" w:hAnsiTheme="majorHAnsi" w:cstheme="majorHAnsi"/>
                    <w:bCs/>
                    <w:sz w:val="18"/>
                    <w:szCs w:val="18"/>
                  </w:rPr>
                </w:pPr>
                <w:hyperlink r:id="rId2" w:history="1">
                  <w:r w:rsidR="00C235A1">
                    <w:rPr>
                      <w:rStyle w:val="Hyperlink"/>
                      <w:rFonts w:asciiTheme="majorHAnsi" w:hAnsiTheme="majorHAnsi"/>
                      <w:bCs/>
                      <w:color w:val="595959" w:themeColor="text1" w:themeTint="A6"/>
                      <w:sz w:val="18"/>
                      <w:szCs w:val="18"/>
                    </w:rPr>
                    <w:t>medien@adac.de</w:t>
                  </w:r>
                </w:hyperlink>
                <w:r w:rsidR="00C235A1">
                  <w:rPr>
                    <w:rFonts w:asciiTheme="majorHAnsi" w:hAnsiTheme="majorHAnsi"/>
                    <w:bCs/>
                    <w:color w:val="595959" w:themeColor="text1" w:themeTint="A6"/>
                    <w:sz w:val="18"/>
                    <w:szCs w:val="18"/>
                  </w:rPr>
                  <w:br/>
                </w:r>
                <w:hyperlink r:id="rId3" w:history="1">
                  <w:r w:rsidR="00C235A1">
                    <w:rPr>
                      <w:rStyle w:val="Hyperlink"/>
                      <w:rFonts w:asciiTheme="majorHAnsi" w:hAnsiTheme="majorHAnsi"/>
                      <w:bCs/>
                      <w:color w:val="595959" w:themeColor="text1" w:themeTint="A6"/>
                      <w:sz w:val="18"/>
                      <w:szCs w:val="18"/>
                    </w:rPr>
                    <w:t>www.presse.adac.de</w:t>
                  </w:r>
                </w:hyperlink>
              </w:p>
              <w:p w:rsidR="00A0309A" w:rsidRDefault="00A0309A" w:rsidP="00B97B1A">
                <w:pPr>
                  <w:spacing w:line="220" w:lineRule="exact"/>
                  <w:ind w:left="-142"/>
                  <w:rPr>
                    <w:rFonts w:cs="Times"/>
                    <w:bCs/>
                    <w:sz w:val="16"/>
                    <w:szCs w:val="16"/>
                  </w:rPr>
                </w:pPr>
              </w:p>
              <w:p w:rsidR="00A0309A" w:rsidRPr="00714EB2" w:rsidRDefault="00A0309A" w:rsidP="00B97B1A">
                <w:pPr>
                  <w:spacing w:line="220" w:lineRule="exact"/>
                  <w:ind w:left="-142"/>
                  <w:rPr>
                    <w:rFonts w:cs="Times"/>
                    <w:bCs/>
                    <w:sz w:val="16"/>
                    <w:szCs w:val="16"/>
                  </w:rPr>
                </w:pPr>
              </w:p>
            </w:txbxContent>
          </v:textbox>
          <w10:wrap type="through"/>
        </v:shape>
      </w:pict>
    </w:r>
    <w:r>
      <w:rPr>
        <w:noProof/>
        <w:lang w:val="de-DE"/>
      </w:rPr>
      <w:drawing>
        <wp:inline distT="0" distB="0" distL="0" distR="0">
          <wp:extent cx="6235700" cy="895350"/>
          <wp:effectExtent l="0" t="0" r="12700" b="0"/>
          <wp:docPr id="8" name="Bild 148" descr="OFA_Medien-Info_SE_Header_173x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OFA_Medien-Info_SE_Header_173x25"/>
                  <pic:cNvPicPr>
                    <a:picLocks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0" cy="8953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00ED3E0"/>
    <w:lvl w:ilvl="0">
      <w:start w:val="1"/>
      <w:numFmt w:val="decimal"/>
      <w:lvlText w:val="%1."/>
      <w:lvlJc w:val="left"/>
      <w:pPr>
        <w:tabs>
          <w:tab w:val="num" w:pos="1492"/>
        </w:tabs>
        <w:ind w:left="1492" w:hanging="360"/>
      </w:pPr>
    </w:lvl>
  </w:abstractNum>
  <w:abstractNum w:abstractNumId="1">
    <w:nsid w:val="FFFFFF7D"/>
    <w:multiLevelType w:val="singleLevel"/>
    <w:tmpl w:val="EB9A2274"/>
    <w:lvl w:ilvl="0">
      <w:start w:val="1"/>
      <w:numFmt w:val="decimal"/>
      <w:lvlText w:val="%1."/>
      <w:lvlJc w:val="left"/>
      <w:pPr>
        <w:tabs>
          <w:tab w:val="num" w:pos="1209"/>
        </w:tabs>
        <w:ind w:left="1209" w:hanging="360"/>
      </w:pPr>
    </w:lvl>
  </w:abstractNum>
  <w:abstractNum w:abstractNumId="2">
    <w:nsid w:val="FFFFFF7E"/>
    <w:multiLevelType w:val="singleLevel"/>
    <w:tmpl w:val="2766E19E"/>
    <w:lvl w:ilvl="0">
      <w:start w:val="1"/>
      <w:numFmt w:val="decimal"/>
      <w:lvlText w:val="%1."/>
      <w:lvlJc w:val="left"/>
      <w:pPr>
        <w:tabs>
          <w:tab w:val="num" w:pos="926"/>
        </w:tabs>
        <w:ind w:left="926" w:hanging="360"/>
      </w:pPr>
    </w:lvl>
  </w:abstractNum>
  <w:abstractNum w:abstractNumId="3">
    <w:nsid w:val="FFFFFF7F"/>
    <w:multiLevelType w:val="singleLevel"/>
    <w:tmpl w:val="C75C8894"/>
    <w:lvl w:ilvl="0">
      <w:start w:val="1"/>
      <w:numFmt w:val="decimal"/>
      <w:lvlText w:val="%1."/>
      <w:lvlJc w:val="left"/>
      <w:pPr>
        <w:tabs>
          <w:tab w:val="num" w:pos="643"/>
        </w:tabs>
        <w:ind w:left="643" w:hanging="360"/>
      </w:pPr>
    </w:lvl>
  </w:abstractNum>
  <w:abstractNum w:abstractNumId="4">
    <w:nsid w:val="FFFFFF80"/>
    <w:multiLevelType w:val="singleLevel"/>
    <w:tmpl w:val="664CFA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C895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0C8E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26811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D00B88"/>
    <w:lvl w:ilvl="0">
      <w:start w:val="1"/>
      <w:numFmt w:val="decimal"/>
      <w:lvlText w:val="%1."/>
      <w:lvlJc w:val="left"/>
      <w:pPr>
        <w:tabs>
          <w:tab w:val="num" w:pos="360"/>
        </w:tabs>
        <w:ind w:left="360" w:hanging="360"/>
      </w:pPr>
    </w:lvl>
  </w:abstractNum>
  <w:abstractNum w:abstractNumId="9">
    <w:nsid w:val="FFFFFF89"/>
    <w:multiLevelType w:val="singleLevel"/>
    <w:tmpl w:val="69C4FC74"/>
    <w:lvl w:ilvl="0">
      <w:start w:val="1"/>
      <w:numFmt w:val="bullet"/>
      <w:lvlText w:val=""/>
      <w:lvlJc w:val="left"/>
      <w:pPr>
        <w:tabs>
          <w:tab w:val="num" w:pos="360"/>
        </w:tabs>
        <w:ind w:left="360" w:hanging="360"/>
      </w:pPr>
      <w:rPr>
        <w:rFonts w:ascii="Symbol" w:hAnsi="Symbol" w:hint="default"/>
      </w:rPr>
    </w:lvl>
  </w:abstractNum>
  <w:abstractNum w:abstractNumId="10">
    <w:nsid w:val="00A14817"/>
    <w:multiLevelType w:val="hybridMultilevel"/>
    <w:tmpl w:val="C422CDA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265088C"/>
    <w:multiLevelType w:val="hybridMultilevel"/>
    <w:tmpl w:val="377E32E2"/>
    <w:lvl w:ilvl="0" w:tplc="0407000F">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C246416"/>
    <w:multiLevelType w:val="hybridMultilevel"/>
    <w:tmpl w:val="C090D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5EA7735"/>
    <w:multiLevelType w:val="hybridMultilevel"/>
    <w:tmpl w:val="3DFAF2BC"/>
    <w:lvl w:ilvl="0" w:tplc="AB429DD4">
      <w:numFmt w:val="bullet"/>
      <w:lvlText w:val=""/>
      <w:lvlJc w:val="left"/>
      <w:pPr>
        <w:ind w:left="218" w:hanging="360"/>
      </w:pPr>
      <w:rPr>
        <w:rFonts w:ascii="Wingdings" w:eastAsia="MS Minngs" w:hAnsi="Wingdings" w:cs="Aria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4">
    <w:nsid w:val="1B5C3DEE"/>
    <w:multiLevelType w:val="multilevel"/>
    <w:tmpl w:val="30FA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282BFE"/>
    <w:multiLevelType w:val="hybridMultilevel"/>
    <w:tmpl w:val="B148909C"/>
    <w:lvl w:ilvl="0" w:tplc="0407000F">
      <w:start w:val="1"/>
      <w:numFmt w:val="decimal"/>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6">
    <w:nsid w:val="300E544D"/>
    <w:multiLevelType w:val="hybridMultilevel"/>
    <w:tmpl w:val="901E609E"/>
    <w:lvl w:ilvl="0" w:tplc="6EE4977C">
      <w:start w:val="3"/>
      <w:numFmt w:val="bullet"/>
      <w:lvlText w:val="-"/>
      <w:lvlJc w:val="left"/>
      <w:pPr>
        <w:ind w:left="720" w:hanging="360"/>
      </w:pPr>
      <w:rPr>
        <w:rFonts w:ascii="Arial" w:eastAsia="MS Minng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413708E"/>
    <w:multiLevelType w:val="hybridMultilevel"/>
    <w:tmpl w:val="74902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9A8664B"/>
    <w:multiLevelType w:val="hybridMultilevel"/>
    <w:tmpl w:val="5D0E5E66"/>
    <w:lvl w:ilvl="0" w:tplc="6EE4977C">
      <w:start w:val="3"/>
      <w:numFmt w:val="bullet"/>
      <w:lvlText w:val="-"/>
      <w:lvlJc w:val="left"/>
      <w:pPr>
        <w:ind w:left="360" w:hanging="360"/>
      </w:pPr>
      <w:rPr>
        <w:rFonts w:ascii="Arial" w:eastAsia="MS Minng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4B902643"/>
    <w:multiLevelType w:val="hybridMultilevel"/>
    <w:tmpl w:val="D2F6A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EB9170A"/>
    <w:multiLevelType w:val="hybridMultilevel"/>
    <w:tmpl w:val="9CCCB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81A7AF0"/>
    <w:multiLevelType w:val="hybridMultilevel"/>
    <w:tmpl w:val="8BFCB052"/>
    <w:lvl w:ilvl="0" w:tplc="7850325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C18235C"/>
    <w:multiLevelType w:val="multilevel"/>
    <w:tmpl w:val="54B2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5348AA"/>
    <w:multiLevelType w:val="hybridMultilevel"/>
    <w:tmpl w:val="D9FC4B16"/>
    <w:lvl w:ilvl="0" w:tplc="2FBCC93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2E91DBE"/>
    <w:multiLevelType w:val="multilevel"/>
    <w:tmpl w:val="59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A0622C"/>
    <w:multiLevelType w:val="hybridMultilevel"/>
    <w:tmpl w:val="BE5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3"/>
  </w:num>
  <w:num w:numId="13">
    <w:abstractNumId w:val="18"/>
  </w:num>
  <w:num w:numId="14">
    <w:abstractNumId w:val="10"/>
  </w:num>
  <w:num w:numId="15">
    <w:abstractNumId w:val="20"/>
  </w:num>
  <w:num w:numId="16">
    <w:abstractNumId w:val="19"/>
  </w:num>
  <w:num w:numId="17">
    <w:abstractNumId w:val="11"/>
  </w:num>
  <w:num w:numId="18">
    <w:abstractNumId w:val="17"/>
  </w:num>
  <w:num w:numId="19">
    <w:abstractNumId w:val="25"/>
  </w:num>
  <w:num w:numId="20">
    <w:abstractNumId w:val="16"/>
  </w:num>
  <w:num w:numId="21">
    <w:abstractNumId w:val="21"/>
  </w:num>
  <w:num w:numId="22">
    <w:abstractNumId w:val="12"/>
  </w:num>
  <w:num w:numId="23">
    <w:abstractNumId w:val="15"/>
  </w:num>
  <w:num w:numId="24">
    <w:abstractNumId w:val="24"/>
  </w:num>
  <w:num w:numId="25">
    <w:abstractNumId w:val="14"/>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F08"/>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A10261"/>
    <w:rsid w:val="00001269"/>
    <w:rsid w:val="00002417"/>
    <w:rsid w:val="00002BDA"/>
    <w:rsid w:val="00002CF1"/>
    <w:rsid w:val="00003DD4"/>
    <w:rsid w:val="0000585D"/>
    <w:rsid w:val="00006319"/>
    <w:rsid w:val="000127CA"/>
    <w:rsid w:val="0001306A"/>
    <w:rsid w:val="0001438C"/>
    <w:rsid w:val="00014CFD"/>
    <w:rsid w:val="00015610"/>
    <w:rsid w:val="0002085B"/>
    <w:rsid w:val="00022A88"/>
    <w:rsid w:val="0002436B"/>
    <w:rsid w:val="00026D6F"/>
    <w:rsid w:val="00030EE1"/>
    <w:rsid w:val="0003244C"/>
    <w:rsid w:val="00032D6D"/>
    <w:rsid w:val="00034466"/>
    <w:rsid w:val="000369B7"/>
    <w:rsid w:val="00036DC7"/>
    <w:rsid w:val="00036FD0"/>
    <w:rsid w:val="00037E73"/>
    <w:rsid w:val="00046C94"/>
    <w:rsid w:val="00050076"/>
    <w:rsid w:val="00050BA8"/>
    <w:rsid w:val="00051449"/>
    <w:rsid w:val="00051BC6"/>
    <w:rsid w:val="0005758C"/>
    <w:rsid w:val="00067584"/>
    <w:rsid w:val="000703F5"/>
    <w:rsid w:val="0007343F"/>
    <w:rsid w:val="00082E0B"/>
    <w:rsid w:val="000840EB"/>
    <w:rsid w:val="00091ABA"/>
    <w:rsid w:val="00092420"/>
    <w:rsid w:val="000927DE"/>
    <w:rsid w:val="0009480C"/>
    <w:rsid w:val="000952F0"/>
    <w:rsid w:val="00097AC0"/>
    <w:rsid w:val="000A40DB"/>
    <w:rsid w:val="000A5D0B"/>
    <w:rsid w:val="000A7C5D"/>
    <w:rsid w:val="000B08C1"/>
    <w:rsid w:val="000B0BE3"/>
    <w:rsid w:val="000C47D2"/>
    <w:rsid w:val="000C624F"/>
    <w:rsid w:val="000C71CF"/>
    <w:rsid w:val="000C772E"/>
    <w:rsid w:val="000C7BCA"/>
    <w:rsid w:val="000D025B"/>
    <w:rsid w:val="000D14C4"/>
    <w:rsid w:val="000E060B"/>
    <w:rsid w:val="000E0861"/>
    <w:rsid w:val="0010057C"/>
    <w:rsid w:val="001045D3"/>
    <w:rsid w:val="001052BA"/>
    <w:rsid w:val="001066F0"/>
    <w:rsid w:val="00106AF3"/>
    <w:rsid w:val="001111C8"/>
    <w:rsid w:val="00113C5C"/>
    <w:rsid w:val="00115B8A"/>
    <w:rsid w:val="00134C3E"/>
    <w:rsid w:val="00140BC8"/>
    <w:rsid w:val="001410F1"/>
    <w:rsid w:val="001410F4"/>
    <w:rsid w:val="00141625"/>
    <w:rsid w:val="00142261"/>
    <w:rsid w:val="0015545C"/>
    <w:rsid w:val="00163305"/>
    <w:rsid w:val="00163C6C"/>
    <w:rsid w:val="00176568"/>
    <w:rsid w:val="001769AA"/>
    <w:rsid w:val="00182A28"/>
    <w:rsid w:val="00186B16"/>
    <w:rsid w:val="00191E11"/>
    <w:rsid w:val="00196109"/>
    <w:rsid w:val="001965F8"/>
    <w:rsid w:val="001A27A2"/>
    <w:rsid w:val="001A3FE7"/>
    <w:rsid w:val="001A6768"/>
    <w:rsid w:val="001A6EF5"/>
    <w:rsid w:val="001B37D5"/>
    <w:rsid w:val="001B7367"/>
    <w:rsid w:val="001B7DD5"/>
    <w:rsid w:val="001C1393"/>
    <w:rsid w:val="001C1AA1"/>
    <w:rsid w:val="001C5853"/>
    <w:rsid w:val="001D0A47"/>
    <w:rsid w:val="001D331F"/>
    <w:rsid w:val="001D5028"/>
    <w:rsid w:val="001D74F8"/>
    <w:rsid w:val="001E0551"/>
    <w:rsid w:val="001E2499"/>
    <w:rsid w:val="001F0BAC"/>
    <w:rsid w:val="001F293A"/>
    <w:rsid w:val="001F3501"/>
    <w:rsid w:val="002000F6"/>
    <w:rsid w:val="00202426"/>
    <w:rsid w:val="002043D4"/>
    <w:rsid w:val="002055AE"/>
    <w:rsid w:val="0020730C"/>
    <w:rsid w:val="0021418C"/>
    <w:rsid w:val="0021451D"/>
    <w:rsid w:val="00214C76"/>
    <w:rsid w:val="00215B62"/>
    <w:rsid w:val="00215F3F"/>
    <w:rsid w:val="002176A7"/>
    <w:rsid w:val="0022152E"/>
    <w:rsid w:val="00221A90"/>
    <w:rsid w:val="00223F01"/>
    <w:rsid w:val="002253AA"/>
    <w:rsid w:val="00230E5C"/>
    <w:rsid w:val="00231393"/>
    <w:rsid w:val="00231AA4"/>
    <w:rsid w:val="0024168B"/>
    <w:rsid w:val="00241D07"/>
    <w:rsid w:val="00243CFF"/>
    <w:rsid w:val="0024423A"/>
    <w:rsid w:val="0024472E"/>
    <w:rsid w:val="00246093"/>
    <w:rsid w:val="002464F8"/>
    <w:rsid w:val="002508B6"/>
    <w:rsid w:val="0025148D"/>
    <w:rsid w:val="002567FD"/>
    <w:rsid w:val="0026277A"/>
    <w:rsid w:val="0026692F"/>
    <w:rsid w:val="00267E25"/>
    <w:rsid w:val="00275146"/>
    <w:rsid w:val="0027755B"/>
    <w:rsid w:val="0027794B"/>
    <w:rsid w:val="00281504"/>
    <w:rsid w:val="002826B9"/>
    <w:rsid w:val="00297D41"/>
    <w:rsid w:val="002A0AFA"/>
    <w:rsid w:val="002A2EA2"/>
    <w:rsid w:val="002B42AD"/>
    <w:rsid w:val="002B6288"/>
    <w:rsid w:val="002C0188"/>
    <w:rsid w:val="002C1E4A"/>
    <w:rsid w:val="002C51CC"/>
    <w:rsid w:val="002D0306"/>
    <w:rsid w:val="002D247D"/>
    <w:rsid w:val="002D4604"/>
    <w:rsid w:val="002D6981"/>
    <w:rsid w:val="002E4B72"/>
    <w:rsid w:val="002E6047"/>
    <w:rsid w:val="002E7747"/>
    <w:rsid w:val="002E7C03"/>
    <w:rsid w:val="002F25F3"/>
    <w:rsid w:val="002F6E34"/>
    <w:rsid w:val="002F7005"/>
    <w:rsid w:val="0030095B"/>
    <w:rsid w:val="003033AF"/>
    <w:rsid w:val="003063C4"/>
    <w:rsid w:val="00310FB5"/>
    <w:rsid w:val="00311130"/>
    <w:rsid w:val="003134F9"/>
    <w:rsid w:val="0031471D"/>
    <w:rsid w:val="00314BAE"/>
    <w:rsid w:val="00322A81"/>
    <w:rsid w:val="0032305D"/>
    <w:rsid w:val="00324BF8"/>
    <w:rsid w:val="003271AF"/>
    <w:rsid w:val="00333E62"/>
    <w:rsid w:val="0033438B"/>
    <w:rsid w:val="00345A43"/>
    <w:rsid w:val="003524CC"/>
    <w:rsid w:val="00354DE5"/>
    <w:rsid w:val="00356B77"/>
    <w:rsid w:val="00357501"/>
    <w:rsid w:val="00361BDD"/>
    <w:rsid w:val="00361BF8"/>
    <w:rsid w:val="003645F2"/>
    <w:rsid w:val="00374A49"/>
    <w:rsid w:val="00376822"/>
    <w:rsid w:val="00376C98"/>
    <w:rsid w:val="00377C60"/>
    <w:rsid w:val="00384576"/>
    <w:rsid w:val="00384863"/>
    <w:rsid w:val="003859B9"/>
    <w:rsid w:val="0038624E"/>
    <w:rsid w:val="00386A59"/>
    <w:rsid w:val="0038789B"/>
    <w:rsid w:val="00391042"/>
    <w:rsid w:val="00391AFE"/>
    <w:rsid w:val="003A149C"/>
    <w:rsid w:val="003A30B8"/>
    <w:rsid w:val="003A7474"/>
    <w:rsid w:val="003B1023"/>
    <w:rsid w:val="003B2E5C"/>
    <w:rsid w:val="003B4119"/>
    <w:rsid w:val="003B4627"/>
    <w:rsid w:val="003B7BF8"/>
    <w:rsid w:val="003C1EBF"/>
    <w:rsid w:val="003C4504"/>
    <w:rsid w:val="003C67AA"/>
    <w:rsid w:val="003C6FB7"/>
    <w:rsid w:val="003E19D9"/>
    <w:rsid w:val="003E2792"/>
    <w:rsid w:val="003E44B4"/>
    <w:rsid w:val="003E6BD6"/>
    <w:rsid w:val="00400507"/>
    <w:rsid w:val="00413F20"/>
    <w:rsid w:val="00417BDA"/>
    <w:rsid w:val="00434749"/>
    <w:rsid w:val="004417A3"/>
    <w:rsid w:val="0044315B"/>
    <w:rsid w:val="004618AD"/>
    <w:rsid w:val="00462225"/>
    <w:rsid w:val="004631FF"/>
    <w:rsid w:val="004642D8"/>
    <w:rsid w:val="004709C4"/>
    <w:rsid w:val="00473D91"/>
    <w:rsid w:val="004752BB"/>
    <w:rsid w:val="00475C2A"/>
    <w:rsid w:val="00480D7D"/>
    <w:rsid w:val="00481DF9"/>
    <w:rsid w:val="00484C95"/>
    <w:rsid w:val="00486364"/>
    <w:rsid w:val="00495730"/>
    <w:rsid w:val="004957A2"/>
    <w:rsid w:val="004B1BE9"/>
    <w:rsid w:val="004B2B6C"/>
    <w:rsid w:val="004B6C52"/>
    <w:rsid w:val="004B6CDE"/>
    <w:rsid w:val="004C1D53"/>
    <w:rsid w:val="004C363E"/>
    <w:rsid w:val="004C4870"/>
    <w:rsid w:val="004C6D7D"/>
    <w:rsid w:val="004D0BF9"/>
    <w:rsid w:val="004D4101"/>
    <w:rsid w:val="004E44DC"/>
    <w:rsid w:val="004F3F85"/>
    <w:rsid w:val="00506A8E"/>
    <w:rsid w:val="00507B11"/>
    <w:rsid w:val="005110F4"/>
    <w:rsid w:val="005116B1"/>
    <w:rsid w:val="0051318A"/>
    <w:rsid w:val="005151FD"/>
    <w:rsid w:val="0051562F"/>
    <w:rsid w:val="00516644"/>
    <w:rsid w:val="00516E9B"/>
    <w:rsid w:val="0052699F"/>
    <w:rsid w:val="00530C7C"/>
    <w:rsid w:val="0053722E"/>
    <w:rsid w:val="0054168E"/>
    <w:rsid w:val="005431F4"/>
    <w:rsid w:val="0054574C"/>
    <w:rsid w:val="00552F43"/>
    <w:rsid w:val="00556AAC"/>
    <w:rsid w:val="00561049"/>
    <w:rsid w:val="0056692D"/>
    <w:rsid w:val="005674FB"/>
    <w:rsid w:val="00570B43"/>
    <w:rsid w:val="00570E4D"/>
    <w:rsid w:val="00572995"/>
    <w:rsid w:val="00575F19"/>
    <w:rsid w:val="0057779E"/>
    <w:rsid w:val="00585B88"/>
    <w:rsid w:val="0059185A"/>
    <w:rsid w:val="0059463E"/>
    <w:rsid w:val="005A2CBD"/>
    <w:rsid w:val="005A529A"/>
    <w:rsid w:val="005B11A2"/>
    <w:rsid w:val="005B25EC"/>
    <w:rsid w:val="005B6C07"/>
    <w:rsid w:val="005C3932"/>
    <w:rsid w:val="005C6077"/>
    <w:rsid w:val="005C72E0"/>
    <w:rsid w:val="005D4025"/>
    <w:rsid w:val="005D60C6"/>
    <w:rsid w:val="005D6A04"/>
    <w:rsid w:val="005F1CA6"/>
    <w:rsid w:val="005F2FD7"/>
    <w:rsid w:val="005F67F2"/>
    <w:rsid w:val="005F6952"/>
    <w:rsid w:val="005F6AFD"/>
    <w:rsid w:val="005F7971"/>
    <w:rsid w:val="006004D5"/>
    <w:rsid w:val="0060248D"/>
    <w:rsid w:val="00602A97"/>
    <w:rsid w:val="006106C2"/>
    <w:rsid w:val="00613B36"/>
    <w:rsid w:val="00613F66"/>
    <w:rsid w:val="0061762F"/>
    <w:rsid w:val="00625EC5"/>
    <w:rsid w:val="0062781D"/>
    <w:rsid w:val="00633147"/>
    <w:rsid w:val="00645EE8"/>
    <w:rsid w:val="006555A6"/>
    <w:rsid w:val="006561A6"/>
    <w:rsid w:val="00656817"/>
    <w:rsid w:val="00660D96"/>
    <w:rsid w:val="00662C6E"/>
    <w:rsid w:val="00667250"/>
    <w:rsid w:val="006748DF"/>
    <w:rsid w:val="0067534E"/>
    <w:rsid w:val="006827F8"/>
    <w:rsid w:val="00684F66"/>
    <w:rsid w:val="0068538A"/>
    <w:rsid w:val="0068570B"/>
    <w:rsid w:val="00695BD8"/>
    <w:rsid w:val="00696C8B"/>
    <w:rsid w:val="006A57B3"/>
    <w:rsid w:val="006A7247"/>
    <w:rsid w:val="006C0BEB"/>
    <w:rsid w:val="006C213D"/>
    <w:rsid w:val="006C5562"/>
    <w:rsid w:val="006C6E99"/>
    <w:rsid w:val="006C6F10"/>
    <w:rsid w:val="006D2028"/>
    <w:rsid w:val="006D241A"/>
    <w:rsid w:val="006D36D7"/>
    <w:rsid w:val="006D5D72"/>
    <w:rsid w:val="006E0302"/>
    <w:rsid w:val="006E0F04"/>
    <w:rsid w:val="006E3B52"/>
    <w:rsid w:val="006F2C7A"/>
    <w:rsid w:val="006F389C"/>
    <w:rsid w:val="007005BD"/>
    <w:rsid w:val="00702DB3"/>
    <w:rsid w:val="00704935"/>
    <w:rsid w:val="00704E1D"/>
    <w:rsid w:val="00714EB2"/>
    <w:rsid w:val="00715364"/>
    <w:rsid w:val="0071549F"/>
    <w:rsid w:val="00715E3D"/>
    <w:rsid w:val="007249AC"/>
    <w:rsid w:val="00724CA6"/>
    <w:rsid w:val="0072560A"/>
    <w:rsid w:val="00735A2A"/>
    <w:rsid w:val="00736CCD"/>
    <w:rsid w:val="00737DB5"/>
    <w:rsid w:val="00746671"/>
    <w:rsid w:val="00746682"/>
    <w:rsid w:val="0074681A"/>
    <w:rsid w:val="0075190F"/>
    <w:rsid w:val="0075626F"/>
    <w:rsid w:val="00757696"/>
    <w:rsid w:val="0076096F"/>
    <w:rsid w:val="00760A28"/>
    <w:rsid w:val="00763577"/>
    <w:rsid w:val="00764EDA"/>
    <w:rsid w:val="00782E67"/>
    <w:rsid w:val="00783AFA"/>
    <w:rsid w:val="007866F6"/>
    <w:rsid w:val="00794541"/>
    <w:rsid w:val="00796505"/>
    <w:rsid w:val="00796F8E"/>
    <w:rsid w:val="007A54DB"/>
    <w:rsid w:val="007A6706"/>
    <w:rsid w:val="007A7A22"/>
    <w:rsid w:val="007B5DD8"/>
    <w:rsid w:val="007C6026"/>
    <w:rsid w:val="007C7537"/>
    <w:rsid w:val="007C75B8"/>
    <w:rsid w:val="007D4839"/>
    <w:rsid w:val="007D6DEC"/>
    <w:rsid w:val="007E04B0"/>
    <w:rsid w:val="007E20C7"/>
    <w:rsid w:val="007E3238"/>
    <w:rsid w:val="007E6EAD"/>
    <w:rsid w:val="007F5E6C"/>
    <w:rsid w:val="00803092"/>
    <w:rsid w:val="008036A9"/>
    <w:rsid w:val="00815D82"/>
    <w:rsid w:val="00820904"/>
    <w:rsid w:val="00821198"/>
    <w:rsid w:val="00823222"/>
    <w:rsid w:val="00825C46"/>
    <w:rsid w:val="008332B1"/>
    <w:rsid w:val="0083591B"/>
    <w:rsid w:val="008371DF"/>
    <w:rsid w:val="008418DD"/>
    <w:rsid w:val="00846637"/>
    <w:rsid w:val="0085198C"/>
    <w:rsid w:val="0085294A"/>
    <w:rsid w:val="008555C1"/>
    <w:rsid w:val="008564FE"/>
    <w:rsid w:val="008645DF"/>
    <w:rsid w:val="00865527"/>
    <w:rsid w:val="00866222"/>
    <w:rsid w:val="008729B4"/>
    <w:rsid w:val="0087478D"/>
    <w:rsid w:val="00886F13"/>
    <w:rsid w:val="008917B0"/>
    <w:rsid w:val="00891B05"/>
    <w:rsid w:val="00892CCF"/>
    <w:rsid w:val="008938A7"/>
    <w:rsid w:val="00895B67"/>
    <w:rsid w:val="00897F89"/>
    <w:rsid w:val="008A0F0B"/>
    <w:rsid w:val="008A1F41"/>
    <w:rsid w:val="008A37A3"/>
    <w:rsid w:val="008A637E"/>
    <w:rsid w:val="008B0AB1"/>
    <w:rsid w:val="008B626D"/>
    <w:rsid w:val="008D0683"/>
    <w:rsid w:val="008D18F4"/>
    <w:rsid w:val="008D681B"/>
    <w:rsid w:val="008E5812"/>
    <w:rsid w:val="008E6FFE"/>
    <w:rsid w:val="008F2BF8"/>
    <w:rsid w:val="008F61C5"/>
    <w:rsid w:val="0090336E"/>
    <w:rsid w:val="009070E5"/>
    <w:rsid w:val="00914CD1"/>
    <w:rsid w:val="00917828"/>
    <w:rsid w:val="00917D6F"/>
    <w:rsid w:val="00924DC6"/>
    <w:rsid w:val="009275F2"/>
    <w:rsid w:val="00933018"/>
    <w:rsid w:val="0093756A"/>
    <w:rsid w:val="009414FB"/>
    <w:rsid w:val="009440F3"/>
    <w:rsid w:val="009467B1"/>
    <w:rsid w:val="009516C1"/>
    <w:rsid w:val="009538F8"/>
    <w:rsid w:val="00953F1D"/>
    <w:rsid w:val="00956517"/>
    <w:rsid w:val="009620CA"/>
    <w:rsid w:val="00962F3F"/>
    <w:rsid w:val="0097076B"/>
    <w:rsid w:val="00973278"/>
    <w:rsid w:val="00973A33"/>
    <w:rsid w:val="00977282"/>
    <w:rsid w:val="00977853"/>
    <w:rsid w:val="00977C64"/>
    <w:rsid w:val="00984451"/>
    <w:rsid w:val="009856DF"/>
    <w:rsid w:val="00986CC8"/>
    <w:rsid w:val="00990949"/>
    <w:rsid w:val="00993488"/>
    <w:rsid w:val="009A6997"/>
    <w:rsid w:val="009B184F"/>
    <w:rsid w:val="009B336F"/>
    <w:rsid w:val="009B4F91"/>
    <w:rsid w:val="009C1E30"/>
    <w:rsid w:val="009C5578"/>
    <w:rsid w:val="009C60ED"/>
    <w:rsid w:val="009C6672"/>
    <w:rsid w:val="009C7979"/>
    <w:rsid w:val="009D105B"/>
    <w:rsid w:val="009D2189"/>
    <w:rsid w:val="009D29E8"/>
    <w:rsid w:val="009E4C02"/>
    <w:rsid w:val="009E4E0E"/>
    <w:rsid w:val="009F4576"/>
    <w:rsid w:val="009F4DCD"/>
    <w:rsid w:val="009F4DE5"/>
    <w:rsid w:val="00A0309A"/>
    <w:rsid w:val="00A10261"/>
    <w:rsid w:val="00A13EE6"/>
    <w:rsid w:val="00A14F4B"/>
    <w:rsid w:val="00A17E36"/>
    <w:rsid w:val="00A2246E"/>
    <w:rsid w:val="00A30534"/>
    <w:rsid w:val="00A3183A"/>
    <w:rsid w:val="00A33AE7"/>
    <w:rsid w:val="00A355D6"/>
    <w:rsid w:val="00A356B1"/>
    <w:rsid w:val="00A44B14"/>
    <w:rsid w:val="00A4733D"/>
    <w:rsid w:val="00A47789"/>
    <w:rsid w:val="00A56BC2"/>
    <w:rsid w:val="00A601C5"/>
    <w:rsid w:val="00A63CA7"/>
    <w:rsid w:val="00A64AC8"/>
    <w:rsid w:val="00A75C50"/>
    <w:rsid w:val="00A7778E"/>
    <w:rsid w:val="00A96B8F"/>
    <w:rsid w:val="00A97A45"/>
    <w:rsid w:val="00AA11D0"/>
    <w:rsid w:val="00AA405A"/>
    <w:rsid w:val="00AA4297"/>
    <w:rsid w:val="00AA7B57"/>
    <w:rsid w:val="00AB050D"/>
    <w:rsid w:val="00AB2928"/>
    <w:rsid w:val="00AB6761"/>
    <w:rsid w:val="00AC1459"/>
    <w:rsid w:val="00AC2CF0"/>
    <w:rsid w:val="00AE7B52"/>
    <w:rsid w:val="00AF358A"/>
    <w:rsid w:val="00AF5448"/>
    <w:rsid w:val="00B019A8"/>
    <w:rsid w:val="00B0203B"/>
    <w:rsid w:val="00B03747"/>
    <w:rsid w:val="00B03DBE"/>
    <w:rsid w:val="00B0484C"/>
    <w:rsid w:val="00B1096C"/>
    <w:rsid w:val="00B11A9C"/>
    <w:rsid w:val="00B11F15"/>
    <w:rsid w:val="00B22D28"/>
    <w:rsid w:val="00B25197"/>
    <w:rsid w:val="00B252E1"/>
    <w:rsid w:val="00B25691"/>
    <w:rsid w:val="00B314A2"/>
    <w:rsid w:val="00B37212"/>
    <w:rsid w:val="00B42F5E"/>
    <w:rsid w:val="00B51719"/>
    <w:rsid w:val="00B519CB"/>
    <w:rsid w:val="00B54528"/>
    <w:rsid w:val="00B5461C"/>
    <w:rsid w:val="00B554FD"/>
    <w:rsid w:val="00B55A26"/>
    <w:rsid w:val="00B60533"/>
    <w:rsid w:val="00B62FF5"/>
    <w:rsid w:val="00B667A6"/>
    <w:rsid w:val="00B72BEA"/>
    <w:rsid w:val="00B7492B"/>
    <w:rsid w:val="00B756B2"/>
    <w:rsid w:val="00B83C79"/>
    <w:rsid w:val="00B8620F"/>
    <w:rsid w:val="00B86740"/>
    <w:rsid w:val="00B90EDA"/>
    <w:rsid w:val="00B91D43"/>
    <w:rsid w:val="00B91E8D"/>
    <w:rsid w:val="00B967F9"/>
    <w:rsid w:val="00B97B1A"/>
    <w:rsid w:val="00B97FFB"/>
    <w:rsid w:val="00BA0BB9"/>
    <w:rsid w:val="00BA2032"/>
    <w:rsid w:val="00BA2ABE"/>
    <w:rsid w:val="00BB327C"/>
    <w:rsid w:val="00BB3B8E"/>
    <w:rsid w:val="00BB3C87"/>
    <w:rsid w:val="00BC1362"/>
    <w:rsid w:val="00BC609A"/>
    <w:rsid w:val="00BC60EB"/>
    <w:rsid w:val="00BD1CEE"/>
    <w:rsid w:val="00BD3A76"/>
    <w:rsid w:val="00BD3B9B"/>
    <w:rsid w:val="00BD6D08"/>
    <w:rsid w:val="00BE46CC"/>
    <w:rsid w:val="00BE4C6B"/>
    <w:rsid w:val="00BE7B83"/>
    <w:rsid w:val="00BF1FE5"/>
    <w:rsid w:val="00BF7D30"/>
    <w:rsid w:val="00C03A79"/>
    <w:rsid w:val="00C15096"/>
    <w:rsid w:val="00C160C2"/>
    <w:rsid w:val="00C162E7"/>
    <w:rsid w:val="00C235A1"/>
    <w:rsid w:val="00C23E36"/>
    <w:rsid w:val="00C26D52"/>
    <w:rsid w:val="00C3450C"/>
    <w:rsid w:val="00C429DB"/>
    <w:rsid w:val="00C43DAD"/>
    <w:rsid w:val="00C47099"/>
    <w:rsid w:val="00C5010F"/>
    <w:rsid w:val="00C51610"/>
    <w:rsid w:val="00C5219A"/>
    <w:rsid w:val="00C54563"/>
    <w:rsid w:val="00C55429"/>
    <w:rsid w:val="00C55B76"/>
    <w:rsid w:val="00C55F01"/>
    <w:rsid w:val="00C6129C"/>
    <w:rsid w:val="00C64AED"/>
    <w:rsid w:val="00C66FB4"/>
    <w:rsid w:val="00C72354"/>
    <w:rsid w:val="00C7381F"/>
    <w:rsid w:val="00C775C2"/>
    <w:rsid w:val="00C77F70"/>
    <w:rsid w:val="00C80ECC"/>
    <w:rsid w:val="00C8419B"/>
    <w:rsid w:val="00C850C4"/>
    <w:rsid w:val="00C85B52"/>
    <w:rsid w:val="00C85FCD"/>
    <w:rsid w:val="00C91534"/>
    <w:rsid w:val="00C9669A"/>
    <w:rsid w:val="00C9684A"/>
    <w:rsid w:val="00CB3B0A"/>
    <w:rsid w:val="00CC2006"/>
    <w:rsid w:val="00CC6178"/>
    <w:rsid w:val="00CD116C"/>
    <w:rsid w:val="00CD293E"/>
    <w:rsid w:val="00CD391F"/>
    <w:rsid w:val="00CD4074"/>
    <w:rsid w:val="00CF02D8"/>
    <w:rsid w:val="00D02450"/>
    <w:rsid w:val="00D03CDA"/>
    <w:rsid w:val="00D06E0B"/>
    <w:rsid w:val="00D1158F"/>
    <w:rsid w:val="00D1332E"/>
    <w:rsid w:val="00D138D1"/>
    <w:rsid w:val="00D16805"/>
    <w:rsid w:val="00D21910"/>
    <w:rsid w:val="00D23817"/>
    <w:rsid w:val="00D336B7"/>
    <w:rsid w:val="00D339DB"/>
    <w:rsid w:val="00D4077A"/>
    <w:rsid w:val="00D47BD3"/>
    <w:rsid w:val="00D50A45"/>
    <w:rsid w:val="00D52650"/>
    <w:rsid w:val="00D5732C"/>
    <w:rsid w:val="00D66C44"/>
    <w:rsid w:val="00D73390"/>
    <w:rsid w:val="00D73A57"/>
    <w:rsid w:val="00D756C2"/>
    <w:rsid w:val="00D80941"/>
    <w:rsid w:val="00D90B4B"/>
    <w:rsid w:val="00D92E30"/>
    <w:rsid w:val="00DA42E6"/>
    <w:rsid w:val="00DA4BB9"/>
    <w:rsid w:val="00DA5B13"/>
    <w:rsid w:val="00DB74C2"/>
    <w:rsid w:val="00DC1A77"/>
    <w:rsid w:val="00DC1CC5"/>
    <w:rsid w:val="00DC244A"/>
    <w:rsid w:val="00DC57BC"/>
    <w:rsid w:val="00DC7C2F"/>
    <w:rsid w:val="00DE20F1"/>
    <w:rsid w:val="00DF2772"/>
    <w:rsid w:val="00DF618F"/>
    <w:rsid w:val="00E015B1"/>
    <w:rsid w:val="00E0172A"/>
    <w:rsid w:val="00E05D60"/>
    <w:rsid w:val="00E06408"/>
    <w:rsid w:val="00E071E6"/>
    <w:rsid w:val="00E105F3"/>
    <w:rsid w:val="00E15301"/>
    <w:rsid w:val="00E220BB"/>
    <w:rsid w:val="00E23701"/>
    <w:rsid w:val="00E24DA0"/>
    <w:rsid w:val="00E274D7"/>
    <w:rsid w:val="00E32A61"/>
    <w:rsid w:val="00E37591"/>
    <w:rsid w:val="00E37A4C"/>
    <w:rsid w:val="00E42750"/>
    <w:rsid w:val="00E44DAF"/>
    <w:rsid w:val="00E4633A"/>
    <w:rsid w:val="00E46689"/>
    <w:rsid w:val="00E466FD"/>
    <w:rsid w:val="00E51642"/>
    <w:rsid w:val="00E561DE"/>
    <w:rsid w:val="00E57FB4"/>
    <w:rsid w:val="00E62032"/>
    <w:rsid w:val="00E620EB"/>
    <w:rsid w:val="00E6567F"/>
    <w:rsid w:val="00E66888"/>
    <w:rsid w:val="00E74934"/>
    <w:rsid w:val="00E82957"/>
    <w:rsid w:val="00E83352"/>
    <w:rsid w:val="00E9572B"/>
    <w:rsid w:val="00E95D91"/>
    <w:rsid w:val="00EA0137"/>
    <w:rsid w:val="00EB4952"/>
    <w:rsid w:val="00EB67A7"/>
    <w:rsid w:val="00EC07A9"/>
    <w:rsid w:val="00EC0953"/>
    <w:rsid w:val="00EC2740"/>
    <w:rsid w:val="00EC36DD"/>
    <w:rsid w:val="00EC508D"/>
    <w:rsid w:val="00EC7372"/>
    <w:rsid w:val="00EC7A7D"/>
    <w:rsid w:val="00ED7ABE"/>
    <w:rsid w:val="00ED7EB7"/>
    <w:rsid w:val="00EE085B"/>
    <w:rsid w:val="00EE1FD6"/>
    <w:rsid w:val="00EE3114"/>
    <w:rsid w:val="00EF08E7"/>
    <w:rsid w:val="00EF71A8"/>
    <w:rsid w:val="00F02F1D"/>
    <w:rsid w:val="00F03A1E"/>
    <w:rsid w:val="00F06E52"/>
    <w:rsid w:val="00F105A8"/>
    <w:rsid w:val="00F1213C"/>
    <w:rsid w:val="00F14C6E"/>
    <w:rsid w:val="00F26C87"/>
    <w:rsid w:val="00F31298"/>
    <w:rsid w:val="00F406B1"/>
    <w:rsid w:val="00F42BE7"/>
    <w:rsid w:val="00F45B25"/>
    <w:rsid w:val="00F47F19"/>
    <w:rsid w:val="00F52491"/>
    <w:rsid w:val="00F536DA"/>
    <w:rsid w:val="00F54D4D"/>
    <w:rsid w:val="00F61D15"/>
    <w:rsid w:val="00F64F98"/>
    <w:rsid w:val="00F66B20"/>
    <w:rsid w:val="00F66FDE"/>
    <w:rsid w:val="00F6763A"/>
    <w:rsid w:val="00F67B71"/>
    <w:rsid w:val="00F761CD"/>
    <w:rsid w:val="00F80832"/>
    <w:rsid w:val="00F82B68"/>
    <w:rsid w:val="00F849CD"/>
    <w:rsid w:val="00F94268"/>
    <w:rsid w:val="00F944D0"/>
    <w:rsid w:val="00F972BE"/>
    <w:rsid w:val="00FA4C98"/>
    <w:rsid w:val="00FB1D6B"/>
    <w:rsid w:val="00FB2E9E"/>
    <w:rsid w:val="00FC445E"/>
    <w:rsid w:val="00FC4931"/>
    <w:rsid w:val="00FC7C14"/>
    <w:rsid w:val="00FD2462"/>
    <w:rsid w:val="00FD44AF"/>
    <w:rsid w:val="00FD7DDD"/>
    <w:rsid w:val="00FE6927"/>
    <w:rsid w:val="00FF1FB8"/>
    <w:rsid w:val="00FF6D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ngs" w:hAnsi="Arial" w:cs="FranklinGothicLTCom-Bk"/>
        <w:color w:val="000000"/>
        <w:lang w:val="en-GB" w:eastAsia="de-DE" w:bidi="ar-SA"/>
      </w:rPr>
    </w:rPrDefault>
    <w:pPrDefault/>
  </w:docDefaults>
  <w:latentStyles w:defLockedState="0" w:defUIPriority="0" w:defSemiHidden="1" w:defUnhideWhenUsed="1" w:defQFormat="0" w:count="267">
    <w:lsdException w:name="Normal" w:locked="1" w:semiHidden="0" w:unhideWhenUsed="0"/>
    <w:lsdException w:name="heading 1" w:locked="1" w:semiHidden="0" w:unhideWhenUsed="0"/>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2" w:semiHidden="0" w:unhideWhenUsed="0"/>
    <w:lsdException w:name="List Number 5" w:semiHidden="0" w:unhideWhenUsed="0"/>
    <w:lsdException w:name="Title" w:locked="1" w:semiHidden="0" w:unhideWhenUsed="0"/>
    <w:lsdException w:name="Default Paragraph Font" w:locked="1"/>
    <w:lsdException w:name="Subtitle" w:locked="1"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lsdException w:name="Emphasis" w:locked="1" w:semiHidden="0" w:unhideWhenUsed="0"/>
    <w:lsdException w:name="Normal (Web)" w:uiPriority="99"/>
    <w:lsdException w:name="HTML Preformatted" w:uiPriority="99"/>
    <w:lsdException w:name="Table Grid" w:locked="1"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481DF9"/>
  </w:style>
  <w:style w:type="paragraph" w:styleId="berschrift1">
    <w:name w:val="heading 1"/>
    <w:basedOn w:val="Standard"/>
    <w:next w:val="Standard"/>
    <w:link w:val="berschrift1Zchn"/>
    <w:locked/>
    <w:rsid w:val="00924DC6"/>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semiHidden/>
    <w:unhideWhenUsed/>
    <w:qFormat/>
    <w:locked/>
    <w:rsid w:val="00B256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5">
    <w:name w:val="heading 5"/>
    <w:basedOn w:val="Standard"/>
    <w:next w:val="Standard"/>
    <w:link w:val="berschrift5Zchn"/>
    <w:semiHidden/>
    <w:unhideWhenUsed/>
    <w:qFormat/>
    <w:locked/>
    <w:rsid w:val="0009480C"/>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rsid w:val="000D14C4"/>
    <w:rPr>
      <w:rFonts w:ascii="Lucida Grande" w:hAnsi="Lucida Grande"/>
      <w:sz w:val="18"/>
      <w:szCs w:val="18"/>
    </w:rPr>
  </w:style>
  <w:style w:type="character" w:customStyle="1" w:styleId="SprechblasentextZchn">
    <w:name w:val="Sprechblasentext Zchn"/>
    <w:link w:val="Sprechblasentext"/>
    <w:semiHidden/>
    <w:locked/>
    <w:rsid w:val="00333E62"/>
    <w:rPr>
      <w:rFonts w:cs="Times New Roman"/>
      <w:sz w:val="2"/>
    </w:rPr>
  </w:style>
  <w:style w:type="paragraph" w:styleId="Kopfzeile">
    <w:name w:val="header"/>
    <w:basedOn w:val="Standard"/>
    <w:link w:val="KopfzeileZchn"/>
    <w:rsid w:val="00A2246E"/>
    <w:pPr>
      <w:tabs>
        <w:tab w:val="center" w:pos="4536"/>
        <w:tab w:val="right" w:pos="9072"/>
      </w:tabs>
    </w:pPr>
  </w:style>
  <w:style w:type="character" w:customStyle="1" w:styleId="KopfzeileZchn">
    <w:name w:val="Kopfzeile Zchn"/>
    <w:link w:val="Kopfzeile"/>
    <w:locked/>
    <w:rsid w:val="00A2246E"/>
    <w:rPr>
      <w:rFonts w:cs="Times New Roman"/>
      <w:sz w:val="24"/>
      <w:szCs w:val="24"/>
      <w:lang w:eastAsia="de-DE"/>
    </w:rPr>
  </w:style>
  <w:style w:type="paragraph" w:styleId="Fuzeile">
    <w:name w:val="footer"/>
    <w:basedOn w:val="Standard"/>
    <w:link w:val="FuzeileZchn"/>
    <w:rsid w:val="00A2246E"/>
    <w:pPr>
      <w:tabs>
        <w:tab w:val="center" w:pos="4536"/>
        <w:tab w:val="right" w:pos="9072"/>
      </w:tabs>
    </w:pPr>
  </w:style>
  <w:style w:type="character" w:customStyle="1" w:styleId="FuzeileZchn">
    <w:name w:val="Fußzeile Zchn"/>
    <w:link w:val="Fuzeile"/>
    <w:locked/>
    <w:rsid w:val="00A2246E"/>
    <w:rPr>
      <w:rFonts w:cs="Times New Roman"/>
      <w:sz w:val="24"/>
      <w:szCs w:val="24"/>
      <w:lang w:eastAsia="de-DE"/>
    </w:rPr>
  </w:style>
  <w:style w:type="paragraph" w:customStyle="1" w:styleId="EinfacherAbsatz">
    <w:name w:val="[Einfacher Absatz]"/>
    <w:basedOn w:val="Standard"/>
    <w:rsid w:val="00F82B68"/>
    <w:pPr>
      <w:widowControl w:val="0"/>
      <w:autoSpaceDE w:val="0"/>
      <w:autoSpaceDN w:val="0"/>
      <w:adjustRightInd w:val="0"/>
      <w:spacing w:line="288" w:lineRule="auto"/>
      <w:textAlignment w:val="center"/>
    </w:pPr>
    <w:rPr>
      <w:rFonts w:ascii="Times-Roman" w:hAnsi="Times-Roman" w:cs="Times-Roman"/>
      <w:lang w:eastAsia="ja-JP"/>
    </w:rPr>
  </w:style>
  <w:style w:type="paragraph" w:styleId="StandardWeb">
    <w:name w:val="Normal (Web)"/>
    <w:basedOn w:val="Standard"/>
    <w:uiPriority w:val="99"/>
    <w:rsid w:val="001066F0"/>
    <w:pPr>
      <w:spacing w:before="100" w:beforeAutospacing="1" w:after="100" w:afterAutospacing="1"/>
    </w:pPr>
    <w:rPr>
      <w:rFonts w:eastAsia="Times New Roman"/>
    </w:rPr>
  </w:style>
  <w:style w:type="character" w:styleId="Hyperlink">
    <w:name w:val="Hyperlink"/>
    <w:rsid w:val="006C5562"/>
    <w:rPr>
      <w:color w:val="000000" w:themeColor="text1"/>
      <w:u w:val="none"/>
    </w:rPr>
  </w:style>
  <w:style w:type="character" w:styleId="BesuchterHyperlink">
    <w:name w:val="FollowedHyperlink"/>
    <w:basedOn w:val="Absatz-Standardschriftart"/>
    <w:rsid w:val="00A356B1"/>
    <w:rPr>
      <w:color w:val="800080" w:themeColor="followedHyperlink"/>
      <w:u w:val="single"/>
    </w:rPr>
  </w:style>
  <w:style w:type="character" w:styleId="Fett">
    <w:name w:val="Strong"/>
    <w:basedOn w:val="Absatz-Standardschriftart"/>
    <w:locked/>
    <w:rsid w:val="00B42F5E"/>
    <w:rPr>
      <w:b/>
      <w:bCs/>
    </w:rPr>
  </w:style>
  <w:style w:type="paragraph" w:styleId="Titel">
    <w:name w:val="Title"/>
    <w:basedOn w:val="Standard"/>
    <w:next w:val="Standard"/>
    <w:link w:val="TitelZchn"/>
    <w:locked/>
    <w:rsid w:val="005116B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rsid w:val="005116B1"/>
    <w:rPr>
      <w:rFonts w:asciiTheme="majorHAnsi" w:eastAsiaTheme="majorEastAsia" w:hAnsiTheme="majorHAnsi" w:cstheme="majorBidi"/>
      <w:b/>
      <w:bCs/>
      <w:kern w:val="28"/>
      <w:sz w:val="32"/>
      <w:szCs w:val="32"/>
    </w:rPr>
  </w:style>
  <w:style w:type="paragraph" w:customStyle="1" w:styleId="Inhaltstext10pt">
    <w:name w:val="Inhaltstext 10pt"/>
    <w:qFormat/>
    <w:rsid w:val="00B97B1A"/>
    <w:pPr>
      <w:spacing w:line="270" w:lineRule="exact"/>
    </w:pPr>
  </w:style>
  <w:style w:type="character" w:customStyle="1" w:styleId="berschrift1Zchn">
    <w:name w:val="Überschrift 1 Zchn"/>
    <w:basedOn w:val="Absatz-Standardschriftart"/>
    <w:link w:val="berschrift1"/>
    <w:rsid w:val="00924DC6"/>
    <w:rPr>
      <w:rFonts w:asciiTheme="majorHAnsi" w:eastAsiaTheme="majorEastAsia" w:hAnsiTheme="majorHAnsi" w:cstheme="majorBidi"/>
      <w:b/>
      <w:bCs/>
      <w:kern w:val="32"/>
      <w:sz w:val="32"/>
      <w:szCs w:val="32"/>
    </w:rPr>
  </w:style>
  <w:style w:type="paragraph" w:customStyle="1" w:styleId="Datumrechtsbndig">
    <w:name w:val="Datum (rechtsbündig)"/>
    <w:qFormat/>
    <w:rsid w:val="00924DC6"/>
    <w:pPr>
      <w:jc w:val="right"/>
    </w:pPr>
  </w:style>
  <w:style w:type="paragraph" w:styleId="Listenabsatz">
    <w:name w:val="List Paragraph"/>
    <w:basedOn w:val="Standard"/>
    <w:uiPriority w:val="34"/>
    <w:qFormat/>
    <w:rsid w:val="00924DC6"/>
    <w:pPr>
      <w:ind w:left="708"/>
    </w:pPr>
  </w:style>
  <w:style w:type="paragraph" w:styleId="KeinLeerraum">
    <w:name w:val="No Spacing"/>
    <w:uiPriority w:val="1"/>
    <w:rsid w:val="00924DC6"/>
  </w:style>
  <w:style w:type="character" w:styleId="SchwacheHervorhebung">
    <w:name w:val="Subtle Emphasis"/>
    <w:basedOn w:val="Absatz-Standardschriftart"/>
    <w:uiPriority w:val="19"/>
    <w:rsid w:val="00924DC6"/>
    <w:rPr>
      <w:i/>
      <w:iCs/>
      <w:color w:val="808080" w:themeColor="text1" w:themeTint="7F"/>
    </w:rPr>
  </w:style>
  <w:style w:type="paragraph" w:customStyle="1" w:styleId="Headline15pt">
    <w:name w:val="Headline 15pt"/>
    <w:next w:val="EinfacherAbsatz"/>
    <w:qFormat/>
    <w:rsid w:val="002D6981"/>
    <w:rPr>
      <w:b/>
      <w:sz w:val="30"/>
    </w:rPr>
  </w:style>
  <w:style w:type="paragraph" w:customStyle="1" w:styleId="Subhead12p">
    <w:name w:val="Subhead 12p"/>
    <w:basedOn w:val="KeinLeerraum"/>
    <w:qFormat/>
    <w:rsid w:val="00575F19"/>
    <w:pPr>
      <w:spacing w:before="120" w:after="120"/>
    </w:pPr>
    <w:rPr>
      <w:sz w:val="24"/>
    </w:rPr>
  </w:style>
  <w:style w:type="character" w:styleId="IntensiveHervorhebung">
    <w:name w:val="Intense Emphasis"/>
    <w:basedOn w:val="Absatz-Standardschriftart"/>
    <w:uiPriority w:val="21"/>
    <w:rsid w:val="00575F19"/>
    <w:rPr>
      <w:b/>
      <w:bCs/>
      <w:i/>
      <w:iCs/>
      <w:color w:val="4F81BD" w:themeColor="accent1"/>
    </w:rPr>
  </w:style>
  <w:style w:type="paragraph" w:styleId="Anfhrungszeichen">
    <w:name w:val="Quote"/>
    <w:basedOn w:val="Standard"/>
    <w:next w:val="Standard"/>
    <w:link w:val="AnfhrungszeichenZchn"/>
    <w:uiPriority w:val="29"/>
    <w:rsid w:val="00575F19"/>
    <w:rPr>
      <w:i/>
      <w:iCs/>
      <w:color w:val="000000" w:themeColor="text1"/>
    </w:rPr>
  </w:style>
  <w:style w:type="character" w:customStyle="1" w:styleId="AnfhrungszeichenZchn">
    <w:name w:val="Anführungszeichen Zchn"/>
    <w:basedOn w:val="Absatz-Standardschriftart"/>
    <w:link w:val="Anfhrungszeichen"/>
    <w:uiPriority w:val="29"/>
    <w:rsid w:val="00575F19"/>
    <w:rPr>
      <w:i/>
      <w:iCs/>
      <w:color w:val="000000" w:themeColor="text1"/>
    </w:rPr>
  </w:style>
  <w:style w:type="character" w:styleId="SchwacherVerweis">
    <w:name w:val="Subtle Reference"/>
    <w:basedOn w:val="Absatz-Standardschriftart"/>
    <w:uiPriority w:val="31"/>
    <w:rsid w:val="00575F19"/>
    <w:rPr>
      <w:smallCaps/>
      <w:color w:val="C0504D" w:themeColor="accent2"/>
      <w:u w:val="single"/>
    </w:rPr>
  </w:style>
  <w:style w:type="character" w:styleId="Buchtitel">
    <w:name w:val="Book Title"/>
    <w:basedOn w:val="Absatz-Standardschriftart"/>
    <w:uiPriority w:val="33"/>
    <w:rsid w:val="00575F19"/>
    <w:rPr>
      <w:b/>
      <w:bCs/>
      <w:smallCaps/>
      <w:spacing w:val="5"/>
    </w:rPr>
  </w:style>
  <w:style w:type="table" w:styleId="Tabellengitternetz">
    <w:name w:val="Table Grid"/>
    <w:basedOn w:val="NormaleTabelle"/>
    <w:locked/>
    <w:rsid w:val="000E0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5691"/>
    <w:pPr>
      <w:autoSpaceDE w:val="0"/>
      <w:autoSpaceDN w:val="0"/>
      <w:adjustRightInd w:val="0"/>
    </w:pPr>
    <w:rPr>
      <w:rFonts w:eastAsia="Calibri" w:cs="Arial"/>
      <w:sz w:val="24"/>
      <w:szCs w:val="24"/>
      <w:lang w:eastAsia="en-US"/>
    </w:rPr>
  </w:style>
  <w:style w:type="character" w:customStyle="1" w:styleId="st">
    <w:name w:val="st"/>
    <w:rsid w:val="00B25691"/>
  </w:style>
  <w:style w:type="character" w:customStyle="1" w:styleId="berschrift2Zchn">
    <w:name w:val="Überschrift 2 Zchn"/>
    <w:basedOn w:val="Absatz-Standardschriftart"/>
    <w:link w:val="berschrift2"/>
    <w:semiHidden/>
    <w:rsid w:val="00B25691"/>
    <w:rPr>
      <w:rFonts w:asciiTheme="majorHAnsi" w:eastAsiaTheme="majorEastAsia" w:hAnsiTheme="majorHAnsi" w:cstheme="majorBidi"/>
      <w:color w:val="365F91" w:themeColor="accent1" w:themeShade="BF"/>
      <w:sz w:val="26"/>
      <w:szCs w:val="26"/>
    </w:rPr>
  </w:style>
  <w:style w:type="paragraph" w:styleId="HTMLVorformatiert">
    <w:name w:val="HTML Preformatted"/>
    <w:basedOn w:val="Standard"/>
    <w:link w:val="HTMLVorformatiertZchn"/>
    <w:uiPriority w:val="99"/>
    <w:unhideWhenUsed/>
    <w:rsid w:val="003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rPr>
  </w:style>
  <w:style w:type="character" w:customStyle="1" w:styleId="HTMLVorformatiertZchn">
    <w:name w:val="HTML Vorformatiert Zchn"/>
    <w:basedOn w:val="Absatz-Standardschriftart"/>
    <w:link w:val="HTMLVorformatiert"/>
    <w:uiPriority w:val="99"/>
    <w:rsid w:val="003B7BF8"/>
    <w:rPr>
      <w:rFonts w:ascii="Courier New" w:eastAsia="Times New Roman" w:hAnsi="Courier New" w:cs="Times New Roman"/>
      <w:color w:val="auto"/>
    </w:rPr>
  </w:style>
  <w:style w:type="paragraph" w:customStyle="1" w:styleId="kastentext">
    <w:name w:val="kasten text"/>
    <w:basedOn w:val="Standard"/>
    <w:uiPriority w:val="99"/>
    <w:rsid w:val="006827F8"/>
    <w:pPr>
      <w:tabs>
        <w:tab w:val="right" w:pos="3980"/>
        <w:tab w:val="right" w:pos="5960"/>
      </w:tabs>
      <w:autoSpaceDE w:val="0"/>
      <w:autoSpaceDN w:val="0"/>
      <w:adjustRightInd w:val="0"/>
      <w:spacing w:line="240" w:lineRule="atLeast"/>
      <w:textAlignment w:val="center"/>
    </w:pPr>
    <w:rPr>
      <w:rFonts w:ascii="Futura Std Light" w:eastAsiaTheme="minorHAnsi" w:hAnsi="Futura Std Light" w:cs="Futura Std Light"/>
      <w:sz w:val="18"/>
      <w:szCs w:val="18"/>
      <w:lang w:eastAsia="en-US"/>
    </w:rPr>
  </w:style>
  <w:style w:type="character" w:styleId="Kommentarzeichen">
    <w:name w:val="annotation reference"/>
    <w:basedOn w:val="Absatz-Standardschriftart"/>
    <w:semiHidden/>
    <w:unhideWhenUsed/>
    <w:rsid w:val="00DC1A77"/>
    <w:rPr>
      <w:sz w:val="16"/>
      <w:szCs w:val="16"/>
    </w:rPr>
  </w:style>
  <w:style w:type="paragraph" w:styleId="Kommentartext">
    <w:name w:val="annotation text"/>
    <w:basedOn w:val="Standard"/>
    <w:link w:val="KommentartextZchn"/>
    <w:semiHidden/>
    <w:unhideWhenUsed/>
    <w:rsid w:val="00DC1A77"/>
  </w:style>
  <w:style w:type="character" w:customStyle="1" w:styleId="KommentartextZchn">
    <w:name w:val="Kommentartext Zchn"/>
    <w:basedOn w:val="Absatz-Standardschriftart"/>
    <w:link w:val="Kommentartext"/>
    <w:semiHidden/>
    <w:rsid w:val="00DC1A77"/>
  </w:style>
  <w:style w:type="character" w:customStyle="1" w:styleId="Erwhnung1">
    <w:name w:val="Erwähnung1"/>
    <w:basedOn w:val="Absatz-Standardschriftart"/>
    <w:uiPriority w:val="99"/>
    <w:semiHidden/>
    <w:unhideWhenUsed/>
    <w:rsid w:val="009C60ED"/>
    <w:rPr>
      <w:color w:val="2B579A"/>
      <w:shd w:val="clear" w:color="auto" w:fill="E6E6E6"/>
    </w:rPr>
  </w:style>
  <w:style w:type="character" w:customStyle="1" w:styleId="berschrift5Zchn">
    <w:name w:val="Überschrift 5 Zchn"/>
    <w:basedOn w:val="Absatz-Standardschriftart"/>
    <w:link w:val="berschrift5"/>
    <w:semiHidden/>
    <w:rsid w:val="0009480C"/>
    <w:rPr>
      <w:rFonts w:asciiTheme="majorHAnsi" w:eastAsiaTheme="majorEastAsia" w:hAnsiTheme="majorHAnsi" w:cstheme="majorBidi"/>
      <w:color w:val="365F91" w:themeColor="accent1" w:themeShade="BF"/>
    </w:rPr>
  </w:style>
  <w:style w:type="character" w:customStyle="1" w:styleId="apple-converted-space">
    <w:name w:val="apple-converted-space"/>
    <w:basedOn w:val="Absatz-Standardschriftart"/>
    <w:rsid w:val="0009480C"/>
  </w:style>
  <w:style w:type="character" w:customStyle="1" w:styleId="UnresolvedMention">
    <w:name w:val="Unresolved Mention"/>
    <w:basedOn w:val="Absatz-Standardschriftart"/>
    <w:uiPriority w:val="99"/>
    <w:semiHidden/>
    <w:unhideWhenUsed/>
    <w:rsid w:val="00FB1D6B"/>
    <w:rPr>
      <w:color w:val="808080"/>
      <w:shd w:val="clear" w:color="auto" w:fill="E6E6E6"/>
    </w:rPr>
  </w:style>
  <w:style w:type="paragraph" w:styleId="Textkrper">
    <w:name w:val="Body Text"/>
    <w:basedOn w:val="Standard"/>
    <w:link w:val="TextkrperZchn"/>
    <w:rsid w:val="00C54563"/>
    <w:pPr>
      <w:suppressAutoHyphens/>
      <w:overflowPunct w:val="0"/>
      <w:spacing w:after="140" w:line="288" w:lineRule="auto"/>
    </w:pPr>
    <w:rPr>
      <w:rFonts w:ascii="Calibri" w:eastAsia="SimSun" w:hAnsi="Calibri" w:cs="Times New Roman"/>
      <w:color w:val="00000A"/>
      <w:sz w:val="22"/>
      <w:szCs w:val="22"/>
      <w:lang w:eastAsia="en-US"/>
    </w:rPr>
  </w:style>
  <w:style w:type="character" w:customStyle="1" w:styleId="TextkrperZchn">
    <w:name w:val="Textkörper Zchn"/>
    <w:basedOn w:val="Absatz-Standardschriftart"/>
    <w:link w:val="Textkrper"/>
    <w:rsid w:val="00C54563"/>
    <w:rPr>
      <w:rFonts w:ascii="Calibri" w:eastAsia="SimSun" w:hAnsi="Calibri" w:cs="Times New Roman"/>
      <w:color w:val="00000A"/>
      <w:sz w:val="22"/>
      <w:szCs w:val="22"/>
      <w:lang w:eastAsia="en-US"/>
    </w:rPr>
  </w:style>
</w:styles>
</file>

<file path=word/webSettings.xml><?xml version="1.0" encoding="utf-8"?>
<w:webSettings xmlns:r="http://schemas.openxmlformats.org/officeDocument/2006/relationships" xmlns:w="http://schemas.openxmlformats.org/wordprocessingml/2006/main">
  <w:divs>
    <w:div w:id="65803791">
      <w:bodyDiv w:val="1"/>
      <w:marLeft w:val="0"/>
      <w:marRight w:val="0"/>
      <w:marTop w:val="0"/>
      <w:marBottom w:val="0"/>
      <w:divBdr>
        <w:top w:val="none" w:sz="0" w:space="0" w:color="auto"/>
        <w:left w:val="none" w:sz="0" w:space="0" w:color="auto"/>
        <w:bottom w:val="none" w:sz="0" w:space="0" w:color="auto"/>
        <w:right w:val="none" w:sz="0" w:space="0" w:color="auto"/>
      </w:divBdr>
    </w:div>
    <w:div w:id="337927117">
      <w:bodyDiv w:val="1"/>
      <w:marLeft w:val="0"/>
      <w:marRight w:val="0"/>
      <w:marTop w:val="0"/>
      <w:marBottom w:val="0"/>
      <w:divBdr>
        <w:top w:val="none" w:sz="0" w:space="0" w:color="auto"/>
        <w:left w:val="none" w:sz="0" w:space="0" w:color="auto"/>
        <w:bottom w:val="none" w:sz="0" w:space="0" w:color="auto"/>
        <w:right w:val="none" w:sz="0" w:space="0" w:color="auto"/>
      </w:divBdr>
    </w:div>
    <w:div w:id="357974225">
      <w:bodyDiv w:val="1"/>
      <w:marLeft w:val="0"/>
      <w:marRight w:val="0"/>
      <w:marTop w:val="0"/>
      <w:marBottom w:val="0"/>
      <w:divBdr>
        <w:top w:val="none" w:sz="0" w:space="0" w:color="auto"/>
        <w:left w:val="none" w:sz="0" w:space="0" w:color="auto"/>
        <w:bottom w:val="none" w:sz="0" w:space="0" w:color="auto"/>
        <w:right w:val="none" w:sz="0" w:space="0" w:color="auto"/>
      </w:divBdr>
    </w:div>
    <w:div w:id="368334366">
      <w:bodyDiv w:val="1"/>
      <w:marLeft w:val="0"/>
      <w:marRight w:val="0"/>
      <w:marTop w:val="0"/>
      <w:marBottom w:val="0"/>
      <w:divBdr>
        <w:top w:val="none" w:sz="0" w:space="0" w:color="auto"/>
        <w:left w:val="none" w:sz="0" w:space="0" w:color="auto"/>
        <w:bottom w:val="none" w:sz="0" w:space="0" w:color="auto"/>
        <w:right w:val="none" w:sz="0" w:space="0" w:color="auto"/>
      </w:divBdr>
    </w:div>
    <w:div w:id="1301307129">
      <w:bodyDiv w:val="1"/>
      <w:marLeft w:val="0"/>
      <w:marRight w:val="0"/>
      <w:marTop w:val="0"/>
      <w:marBottom w:val="0"/>
      <w:divBdr>
        <w:top w:val="none" w:sz="0" w:space="0" w:color="auto"/>
        <w:left w:val="none" w:sz="0" w:space="0" w:color="auto"/>
        <w:bottom w:val="none" w:sz="0" w:space="0" w:color="auto"/>
        <w:right w:val="none" w:sz="0" w:space="0" w:color="auto"/>
      </w:divBdr>
    </w:div>
    <w:div w:id="1411852226">
      <w:bodyDiv w:val="1"/>
      <w:marLeft w:val="0"/>
      <w:marRight w:val="0"/>
      <w:marTop w:val="0"/>
      <w:marBottom w:val="0"/>
      <w:divBdr>
        <w:top w:val="none" w:sz="0" w:space="0" w:color="auto"/>
        <w:left w:val="none" w:sz="0" w:space="0" w:color="auto"/>
        <w:bottom w:val="none" w:sz="0" w:space="0" w:color="auto"/>
        <w:right w:val="none" w:sz="0" w:space="0" w:color="auto"/>
      </w:divBdr>
    </w:div>
    <w:div w:id="1612589828">
      <w:bodyDiv w:val="1"/>
      <w:marLeft w:val="0"/>
      <w:marRight w:val="0"/>
      <w:marTop w:val="0"/>
      <w:marBottom w:val="0"/>
      <w:divBdr>
        <w:top w:val="none" w:sz="0" w:space="0" w:color="auto"/>
        <w:left w:val="none" w:sz="0" w:space="0" w:color="auto"/>
        <w:bottom w:val="none" w:sz="0" w:space="0" w:color="auto"/>
        <w:right w:val="none" w:sz="0" w:space="0" w:color="auto"/>
      </w:divBdr>
      <w:divsChild>
        <w:div w:id="236207396">
          <w:marLeft w:val="0"/>
          <w:marRight w:val="0"/>
          <w:marTop w:val="0"/>
          <w:marBottom w:val="0"/>
          <w:divBdr>
            <w:top w:val="none" w:sz="0" w:space="0" w:color="auto"/>
            <w:left w:val="none" w:sz="0" w:space="0" w:color="auto"/>
            <w:bottom w:val="none" w:sz="0" w:space="0" w:color="auto"/>
            <w:right w:val="none" w:sz="0" w:space="0" w:color="auto"/>
          </w:divBdr>
        </w:div>
        <w:div w:id="862287843">
          <w:marLeft w:val="0"/>
          <w:marRight w:val="0"/>
          <w:marTop w:val="0"/>
          <w:marBottom w:val="0"/>
          <w:divBdr>
            <w:top w:val="none" w:sz="0" w:space="0" w:color="auto"/>
            <w:left w:val="none" w:sz="0" w:space="0" w:color="auto"/>
            <w:bottom w:val="none" w:sz="0" w:space="0" w:color="auto"/>
            <w:right w:val="none" w:sz="0" w:space="0" w:color="auto"/>
          </w:divBdr>
        </w:div>
      </w:divsChild>
    </w:div>
    <w:div w:id="1642618002">
      <w:bodyDiv w:val="1"/>
      <w:marLeft w:val="0"/>
      <w:marRight w:val="0"/>
      <w:marTop w:val="0"/>
      <w:marBottom w:val="0"/>
      <w:divBdr>
        <w:top w:val="none" w:sz="0" w:space="0" w:color="auto"/>
        <w:left w:val="none" w:sz="0" w:space="0" w:color="auto"/>
        <w:bottom w:val="none" w:sz="0" w:space="0" w:color="auto"/>
        <w:right w:val="none" w:sz="0" w:space="0" w:color="auto"/>
      </w:divBdr>
    </w:div>
    <w:div w:id="1820926213">
      <w:bodyDiv w:val="1"/>
      <w:marLeft w:val="0"/>
      <w:marRight w:val="0"/>
      <w:marTop w:val="0"/>
      <w:marBottom w:val="0"/>
      <w:divBdr>
        <w:top w:val="none" w:sz="0" w:space="0" w:color="auto"/>
        <w:left w:val="none" w:sz="0" w:space="0" w:color="auto"/>
        <w:bottom w:val="none" w:sz="0" w:space="0" w:color="auto"/>
        <w:right w:val="none" w:sz="0" w:space="0" w:color="auto"/>
      </w:divBdr>
      <w:divsChild>
        <w:div w:id="32967844">
          <w:marLeft w:val="0"/>
          <w:marRight w:val="0"/>
          <w:marTop w:val="0"/>
          <w:marBottom w:val="0"/>
          <w:divBdr>
            <w:top w:val="none" w:sz="0" w:space="0" w:color="auto"/>
            <w:left w:val="none" w:sz="0" w:space="0" w:color="auto"/>
            <w:bottom w:val="none" w:sz="0" w:space="0" w:color="auto"/>
            <w:right w:val="none" w:sz="0" w:space="0" w:color="auto"/>
          </w:divBdr>
        </w:div>
        <w:div w:id="2056461640">
          <w:marLeft w:val="0"/>
          <w:marRight w:val="0"/>
          <w:marTop w:val="0"/>
          <w:marBottom w:val="0"/>
          <w:divBdr>
            <w:top w:val="none" w:sz="0" w:space="0" w:color="auto"/>
            <w:left w:val="none" w:sz="0" w:space="0" w:color="auto"/>
            <w:bottom w:val="none" w:sz="0" w:space="0" w:color="auto"/>
            <w:right w:val="none" w:sz="0" w:space="0" w:color="auto"/>
          </w:divBdr>
        </w:div>
      </w:divsChild>
    </w:div>
    <w:div w:id="1927418618">
      <w:bodyDiv w:val="1"/>
      <w:marLeft w:val="0"/>
      <w:marRight w:val="0"/>
      <w:marTop w:val="0"/>
      <w:marBottom w:val="0"/>
      <w:divBdr>
        <w:top w:val="none" w:sz="0" w:space="0" w:color="auto"/>
        <w:left w:val="none" w:sz="0" w:space="0" w:color="auto"/>
        <w:bottom w:val="none" w:sz="0" w:space="0" w:color="auto"/>
        <w:right w:val="none" w:sz="0" w:space="0" w:color="auto"/>
      </w:divBdr>
    </w:div>
    <w:div w:id="2005159242">
      <w:bodyDiv w:val="1"/>
      <w:marLeft w:val="0"/>
      <w:marRight w:val="0"/>
      <w:marTop w:val="0"/>
      <w:marBottom w:val="0"/>
      <w:divBdr>
        <w:top w:val="none" w:sz="0" w:space="0" w:color="auto"/>
        <w:left w:val="none" w:sz="0" w:space="0" w:color="auto"/>
        <w:bottom w:val="none" w:sz="0" w:space="0" w:color="auto"/>
        <w:right w:val="none" w:sz="0" w:space="0" w:color="auto"/>
      </w:divBdr>
      <w:divsChild>
        <w:div w:id="186985620">
          <w:marLeft w:val="0"/>
          <w:marRight w:val="0"/>
          <w:marTop w:val="240"/>
          <w:marBottom w:val="240"/>
          <w:divBdr>
            <w:top w:val="none" w:sz="0" w:space="0" w:color="auto"/>
            <w:left w:val="none" w:sz="0" w:space="0" w:color="auto"/>
            <w:bottom w:val="none" w:sz="0" w:space="0" w:color="auto"/>
            <w:right w:val="none" w:sz="0" w:space="0" w:color="auto"/>
          </w:divBdr>
          <w:divsChild>
            <w:div w:id="355693610">
              <w:marLeft w:val="0"/>
              <w:marRight w:val="0"/>
              <w:marTop w:val="0"/>
              <w:marBottom w:val="0"/>
              <w:divBdr>
                <w:top w:val="none" w:sz="0" w:space="0" w:color="auto"/>
                <w:left w:val="none" w:sz="0" w:space="0" w:color="auto"/>
                <w:bottom w:val="none" w:sz="0" w:space="0" w:color="auto"/>
                <w:right w:val="none" w:sz="0" w:space="0" w:color="auto"/>
              </w:divBdr>
              <w:divsChild>
                <w:div w:id="213204500">
                  <w:marLeft w:val="0"/>
                  <w:marRight w:val="0"/>
                  <w:marTop w:val="0"/>
                  <w:marBottom w:val="0"/>
                  <w:divBdr>
                    <w:top w:val="none" w:sz="0" w:space="0" w:color="auto"/>
                    <w:left w:val="none" w:sz="0" w:space="0" w:color="auto"/>
                    <w:bottom w:val="none" w:sz="0" w:space="0" w:color="auto"/>
                    <w:right w:val="none" w:sz="0" w:space="0" w:color="auto"/>
                  </w:divBdr>
                </w:div>
                <w:div w:id="376704850">
                  <w:marLeft w:val="0"/>
                  <w:marRight w:val="0"/>
                  <w:marTop w:val="0"/>
                  <w:marBottom w:val="0"/>
                  <w:divBdr>
                    <w:top w:val="none" w:sz="0" w:space="0" w:color="auto"/>
                    <w:left w:val="none" w:sz="0" w:space="0" w:color="auto"/>
                    <w:bottom w:val="none" w:sz="0" w:space="0" w:color="auto"/>
                    <w:right w:val="none" w:sz="0" w:space="0" w:color="auto"/>
                  </w:divBdr>
                </w:div>
                <w:div w:id="1213343000">
                  <w:marLeft w:val="0"/>
                  <w:marRight w:val="0"/>
                  <w:marTop w:val="0"/>
                  <w:marBottom w:val="0"/>
                  <w:divBdr>
                    <w:top w:val="none" w:sz="0" w:space="0" w:color="auto"/>
                    <w:left w:val="none" w:sz="0" w:space="0" w:color="auto"/>
                    <w:bottom w:val="none" w:sz="0" w:space="0" w:color="auto"/>
                    <w:right w:val="none" w:sz="0" w:space="0" w:color="auto"/>
                  </w:divBdr>
                </w:div>
                <w:div w:id="231434422">
                  <w:marLeft w:val="0"/>
                  <w:marRight w:val="0"/>
                  <w:marTop w:val="0"/>
                  <w:marBottom w:val="0"/>
                  <w:divBdr>
                    <w:top w:val="none" w:sz="0" w:space="0" w:color="auto"/>
                    <w:left w:val="none" w:sz="0" w:space="0" w:color="auto"/>
                    <w:bottom w:val="none" w:sz="0" w:space="0" w:color="auto"/>
                    <w:right w:val="none" w:sz="0" w:space="0" w:color="auto"/>
                  </w:divBdr>
                </w:div>
                <w:div w:id="900793072">
                  <w:marLeft w:val="0"/>
                  <w:marRight w:val="0"/>
                  <w:marTop w:val="0"/>
                  <w:marBottom w:val="0"/>
                  <w:divBdr>
                    <w:top w:val="none" w:sz="0" w:space="0" w:color="auto"/>
                    <w:left w:val="none" w:sz="0" w:space="0" w:color="auto"/>
                    <w:bottom w:val="none" w:sz="0" w:space="0" w:color="auto"/>
                    <w:right w:val="none" w:sz="0" w:space="0" w:color="auto"/>
                  </w:divBdr>
                </w:div>
                <w:div w:id="1025399927">
                  <w:marLeft w:val="0"/>
                  <w:marRight w:val="0"/>
                  <w:marTop w:val="0"/>
                  <w:marBottom w:val="0"/>
                  <w:divBdr>
                    <w:top w:val="none" w:sz="0" w:space="0" w:color="auto"/>
                    <w:left w:val="none" w:sz="0" w:space="0" w:color="auto"/>
                    <w:bottom w:val="none" w:sz="0" w:space="0" w:color="auto"/>
                    <w:right w:val="none" w:sz="0" w:space="0" w:color="auto"/>
                  </w:divBdr>
                </w:div>
                <w:div w:id="1897466671">
                  <w:marLeft w:val="0"/>
                  <w:marRight w:val="0"/>
                  <w:marTop w:val="0"/>
                  <w:marBottom w:val="0"/>
                  <w:divBdr>
                    <w:top w:val="none" w:sz="0" w:space="0" w:color="auto"/>
                    <w:left w:val="none" w:sz="0" w:space="0" w:color="auto"/>
                    <w:bottom w:val="none" w:sz="0" w:space="0" w:color="auto"/>
                    <w:right w:val="none" w:sz="0" w:space="0" w:color="auto"/>
                  </w:divBdr>
                </w:div>
                <w:div w:id="163907454">
                  <w:marLeft w:val="0"/>
                  <w:marRight w:val="0"/>
                  <w:marTop w:val="0"/>
                  <w:marBottom w:val="0"/>
                  <w:divBdr>
                    <w:top w:val="none" w:sz="0" w:space="0" w:color="auto"/>
                    <w:left w:val="none" w:sz="0" w:space="0" w:color="auto"/>
                    <w:bottom w:val="none" w:sz="0" w:space="0" w:color="auto"/>
                    <w:right w:val="none" w:sz="0" w:space="0" w:color="auto"/>
                  </w:divBdr>
                </w:div>
                <w:div w:id="120997051">
                  <w:marLeft w:val="0"/>
                  <w:marRight w:val="0"/>
                  <w:marTop w:val="0"/>
                  <w:marBottom w:val="0"/>
                  <w:divBdr>
                    <w:top w:val="none" w:sz="0" w:space="0" w:color="auto"/>
                    <w:left w:val="none" w:sz="0" w:space="0" w:color="auto"/>
                    <w:bottom w:val="none" w:sz="0" w:space="0" w:color="auto"/>
                    <w:right w:val="none" w:sz="0" w:space="0" w:color="auto"/>
                  </w:divBdr>
                </w:div>
                <w:div w:id="1281843441">
                  <w:marLeft w:val="0"/>
                  <w:marRight w:val="0"/>
                  <w:marTop w:val="0"/>
                  <w:marBottom w:val="0"/>
                  <w:divBdr>
                    <w:top w:val="none" w:sz="0" w:space="0" w:color="auto"/>
                    <w:left w:val="none" w:sz="0" w:space="0" w:color="auto"/>
                    <w:bottom w:val="none" w:sz="0" w:space="0" w:color="auto"/>
                    <w:right w:val="none" w:sz="0" w:space="0" w:color="auto"/>
                  </w:divBdr>
                </w:div>
                <w:div w:id="569655645">
                  <w:marLeft w:val="0"/>
                  <w:marRight w:val="0"/>
                  <w:marTop w:val="0"/>
                  <w:marBottom w:val="0"/>
                  <w:divBdr>
                    <w:top w:val="none" w:sz="0" w:space="0" w:color="auto"/>
                    <w:left w:val="none" w:sz="0" w:space="0" w:color="auto"/>
                    <w:bottom w:val="none" w:sz="0" w:space="0" w:color="auto"/>
                    <w:right w:val="none" w:sz="0" w:space="0" w:color="auto"/>
                  </w:divBdr>
                </w:div>
                <w:div w:id="970790462">
                  <w:marLeft w:val="0"/>
                  <w:marRight w:val="0"/>
                  <w:marTop w:val="0"/>
                  <w:marBottom w:val="0"/>
                  <w:divBdr>
                    <w:top w:val="none" w:sz="0" w:space="0" w:color="auto"/>
                    <w:left w:val="none" w:sz="0" w:space="0" w:color="auto"/>
                    <w:bottom w:val="none" w:sz="0" w:space="0" w:color="auto"/>
                    <w:right w:val="none" w:sz="0" w:space="0" w:color="auto"/>
                  </w:divBdr>
                </w:div>
                <w:div w:id="1734306507">
                  <w:marLeft w:val="0"/>
                  <w:marRight w:val="0"/>
                  <w:marTop w:val="0"/>
                  <w:marBottom w:val="0"/>
                  <w:divBdr>
                    <w:top w:val="none" w:sz="0" w:space="0" w:color="auto"/>
                    <w:left w:val="none" w:sz="0" w:space="0" w:color="auto"/>
                    <w:bottom w:val="none" w:sz="0" w:space="0" w:color="auto"/>
                    <w:right w:val="none" w:sz="0" w:space="0" w:color="auto"/>
                  </w:divBdr>
                </w:div>
                <w:div w:id="556474698">
                  <w:marLeft w:val="0"/>
                  <w:marRight w:val="0"/>
                  <w:marTop w:val="0"/>
                  <w:marBottom w:val="0"/>
                  <w:divBdr>
                    <w:top w:val="none" w:sz="0" w:space="0" w:color="auto"/>
                    <w:left w:val="none" w:sz="0" w:space="0" w:color="auto"/>
                    <w:bottom w:val="none" w:sz="0" w:space="0" w:color="auto"/>
                    <w:right w:val="none" w:sz="0" w:space="0" w:color="auto"/>
                  </w:divBdr>
                </w:div>
                <w:div w:id="347171865">
                  <w:marLeft w:val="0"/>
                  <w:marRight w:val="0"/>
                  <w:marTop w:val="0"/>
                  <w:marBottom w:val="0"/>
                  <w:divBdr>
                    <w:top w:val="none" w:sz="0" w:space="0" w:color="auto"/>
                    <w:left w:val="none" w:sz="0" w:space="0" w:color="auto"/>
                    <w:bottom w:val="none" w:sz="0" w:space="0" w:color="auto"/>
                    <w:right w:val="none" w:sz="0" w:space="0" w:color="auto"/>
                  </w:divBdr>
                </w:div>
                <w:div w:id="320426651">
                  <w:marLeft w:val="0"/>
                  <w:marRight w:val="0"/>
                  <w:marTop w:val="0"/>
                  <w:marBottom w:val="0"/>
                  <w:divBdr>
                    <w:top w:val="none" w:sz="0" w:space="0" w:color="auto"/>
                    <w:left w:val="none" w:sz="0" w:space="0" w:color="auto"/>
                    <w:bottom w:val="none" w:sz="0" w:space="0" w:color="auto"/>
                    <w:right w:val="none" w:sz="0" w:space="0" w:color="auto"/>
                  </w:divBdr>
                </w:div>
                <w:div w:id="558714387">
                  <w:marLeft w:val="0"/>
                  <w:marRight w:val="0"/>
                  <w:marTop w:val="0"/>
                  <w:marBottom w:val="0"/>
                  <w:divBdr>
                    <w:top w:val="none" w:sz="0" w:space="0" w:color="auto"/>
                    <w:left w:val="none" w:sz="0" w:space="0" w:color="auto"/>
                    <w:bottom w:val="none" w:sz="0" w:space="0" w:color="auto"/>
                    <w:right w:val="none" w:sz="0" w:space="0" w:color="auto"/>
                  </w:divBdr>
                </w:div>
                <w:div w:id="1521435264">
                  <w:marLeft w:val="0"/>
                  <w:marRight w:val="0"/>
                  <w:marTop w:val="0"/>
                  <w:marBottom w:val="0"/>
                  <w:divBdr>
                    <w:top w:val="none" w:sz="0" w:space="0" w:color="auto"/>
                    <w:left w:val="none" w:sz="0" w:space="0" w:color="auto"/>
                    <w:bottom w:val="none" w:sz="0" w:space="0" w:color="auto"/>
                    <w:right w:val="none" w:sz="0" w:space="0" w:color="auto"/>
                  </w:divBdr>
                </w:div>
                <w:div w:id="1040670632">
                  <w:marLeft w:val="0"/>
                  <w:marRight w:val="0"/>
                  <w:marTop w:val="0"/>
                  <w:marBottom w:val="0"/>
                  <w:divBdr>
                    <w:top w:val="none" w:sz="0" w:space="0" w:color="auto"/>
                    <w:left w:val="none" w:sz="0" w:space="0" w:color="auto"/>
                    <w:bottom w:val="none" w:sz="0" w:space="0" w:color="auto"/>
                    <w:right w:val="none" w:sz="0" w:space="0" w:color="auto"/>
                  </w:divBdr>
                </w:div>
                <w:div w:id="1287202618">
                  <w:marLeft w:val="0"/>
                  <w:marRight w:val="0"/>
                  <w:marTop w:val="0"/>
                  <w:marBottom w:val="0"/>
                  <w:divBdr>
                    <w:top w:val="none" w:sz="0" w:space="0" w:color="auto"/>
                    <w:left w:val="none" w:sz="0" w:space="0" w:color="auto"/>
                    <w:bottom w:val="none" w:sz="0" w:space="0" w:color="auto"/>
                    <w:right w:val="none" w:sz="0" w:space="0" w:color="auto"/>
                  </w:divBdr>
                </w:div>
                <w:div w:id="2060738977">
                  <w:marLeft w:val="0"/>
                  <w:marRight w:val="0"/>
                  <w:marTop w:val="0"/>
                  <w:marBottom w:val="0"/>
                  <w:divBdr>
                    <w:top w:val="none" w:sz="0" w:space="0" w:color="auto"/>
                    <w:left w:val="none" w:sz="0" w:space="0" w:color="auto"/>
                    <w:bottom w:val="none" w:sz="0" w:space="0" w:color="auto"/>
                    <w:right w:val="none" w:sz="0" w:space="0" w:color="auto"/>
                  </w:divBdr>
                </w:div>
                <w:div w:id="2104912253">
                  <w:marLeft w:val="0"/>
                  <w:marRight w:val="0"/>
                  <w:marTop w:val="0"/>
                  <w:marBottom w:val="0"/>
                  <w:divBdr>
                    <w:top w:val="none" w:sz="0" w:space="0" w:color="auto"/>
                    <w:left w:val="none" w:sz="0" w:space="0" w:color="auto"/>
                    <w:bottom w:val="none" w:sz="0" w:space="0" w:color="auto"/>
                    <w:right w:val="none" w:sz="0" w:space="0" w:color="auto"/>
                  </w:divBdr>
                </w:div>
                <w:div w:id="344475734">
                  <w:marLeft w:val="0"/>
                  <w:marRight w:val="0"/>
                  <w:marTop w:val="0"/>
                  <w:marBottom w:val="0"/>
                  <w:divBdr>
                    <w:top w:val="none" w:sz="0" w:space="0" w:color="auto"/>
                    <w:left w:val="none" w:sz="0" w:space="0" w:color="auto"/>
                    <w:bottom w:val="none" w:sz="0" w:space="0" w:color="auto"/>
                    <w:right w:val="none" w:sz="0" w:space="0" w:color="auto"/>
                  </w:divBdr>
                </w:div>
                <w:div w:id="526875669">
                  <w:marLeft w:val="0"/>
                  <w:marRight w:val="0"/>
                  <w:marTop w:val="0"/>
                  <w:marBottom w:val="0"/>
                  <w:divBdr>
                    <w:top w:val="none" w:sz="0" w:space="0" w:color="auto"/>
                    <w:left w:val="none" w:sz="0" w:space="0" w:color="auto"/>
                    <w:bottom w:val="none" w:sz="0" w:space="0" w:color="auto"/>
                    <w:right w:val="none" w:sz="0" w:space="0" w:color="auto"/>
                  </w:divBdr>
                </w:div>
                <w:div w:id="1879389414">
                  <w:marLeft w:val="0"/>
                  <w:marRight w:val="0"/>
                  <w:marTop w:val="0"/>
                  <w:marBottom w:val="0"/>
                  <w:divBdr>
                    <w:top w:val="none" w:sz="0" w:space="0" w:color="auto"/>
                    <w:left w:val="none" w:sz="0" w:space="0" w:color="auto"/>
                    <w:bottom w:val="none" w:sz="0" w:space="0" w:color="auto"/>
                    <w:right w:val="none" w:sz="0" w:space="0" w:color="auto"/>
                  </w:divBdr>
                </w:div>
                <w:div w:id="2081518289">
                  <w:marLeft w:val="0"/>
                  <w:marRight w:val="0"/>
                  <w:marTop w:val="0"/>
                  <w:marBottom w:val="0"/>
                  <w:divBdr>
                    <w:top w:val="none" w:sz="0" w:space="0" w:color="auto"/>
                    <w:left w:val="none" w:sz="0" w:space="0" w:color="auto"/>
                    <w:bottom w:val="none" w:sz="0" w:space="0" w:color="auto"/>
                    <w:right w:val="none" w:sz="0" w:space="0" w:color="auto"/>
                  </w:divBdr>
                </w:div>
                <w:div w:id="1658924791">
                  <w:marLeft w:val="0"/>
                  <w:marRight w:val="0"/>
                  <w:marTop w:val="0"/>
                  <w:marBottom w:val="0"/>
                  <w:divBdr>
                    <w:top w:val="none" w:sz="0" w:space="0" w:color="auto"/>
                    <w:left w:val="none" w:sz="0" w:space="0" w:color="auto"/>
                    <w:bottom w:val="none" w:sz="0" w:space="0" w:color="auto"/>
                    <w:right w:val="none" w:sz="0" w:space="0" w:color="auto"/>
                  </w:divBdr>
                </w:div>
                <w:div w:id="1118718081">
                  <w:marLeft w:val="0"/>
                  <w:marRight w:val="0"/>
                  <w:marTop w:val="0"/>
                  <w:marBottom w:val="0"/>
                  <w:divBdr>
                    <w:top w:val="none" w:sz="0" w:space="0" w:color="auto"/>
                    <w:left w:val="none" w:sz="0" w:space="0" w:color="auto"/>
                    <w:bottom w:val="none" w:sz="0" w:space="0" w:color="auto"/>
                    <w:right w:val="none" w:sz="0" w:space="0" w:color="auto"/>
                  </w:divBdr>
                </w:div>
                <w:div w:id="754859108">
                  <w:marLeft w:val="0"/>
                  <w:marRight w:val="0"/>
                  <w:marTop w:val="0"/>
                  <w:marBottom w:val="0"/>
                  <w:divBdr>
                    <w:top w:val="none" w:sz="0" w:space="0" w:color="auto"/>
                    <w:left w:val="none" w:sz="0" w:space="0" w:color="auto"/>
                    <w:bottom w:val="none" w:sz="0" w:space="0" w:color="auto"/>
                    <w:right w:val="none" w:sz="0" w:space="0" w:color="auto"/>
                  </w:divBdr>
                </w:div>
                <w:div w:id="1711878240">
                  <w:marLeft w:val="0"/>
                  <w:marRight w:val="0"/>
                  <w:marTop w:val="0"/>
                  <w:marBottom w:val="0"/>
                  <w:divBdr>
                    <w:top w:val="none" w:sz="0" w:space="0" w:color="auto"/>
                    <w:left w:val="none" w:sz="0" w:space="0" w:color="auto"/>
                    <w:bottom w:val="none" w:sz="0" w:space="0" w:color="auto"/>
                    <w:right w:val="none" w:sz="0" w:space="0" w:color="auto"/>
                  </w:divBdr>
                </w:div>
                <w:div w:id="1515412059">
                  <w:marLeft w:val="0"/>
                  <w:marRight w:val="0"/>
                  <w:marTop w:val="0"/>
                  <w:marBottom w:val="0"/>
                  <w:divBdr>
                    <w:top w:val="none" w:sz="0" w:space="0" w:color="auto"/>
                    <w:left w:val="none" w:sz="0" w:space="0" w:color="auto"/>
                    <w:bottom w:val="none" w:sz="0" w:space="0" w:color="auto"/>
                    <w:right w:val="none" w:sz="0" w:space="0" w:color="auto"/>
                  </w:divBdr>
                </w:div>
                <w:div w:id="1701128184">
                  <w:marLeft w:val="0"/>
                  <w:marRight w:val="0"/>
                  <w:marTop w:val="0"/>
                  <w:marBottom w:val="0"/>
                  <w:divBdr>
                    <w:top w:val="none" w:sz="0" w:space="0" w:color="auto"/>
                    <w:left w:val="none" w:sz="0" w:space="0" w:color="auto"/>
                    <w:bottom w:val="none" w:sz="0" w:space="0" w:color="auto"/>
                    <w:right w:val="none" w:sz="0" w:space="0" w:color="auto"/>
                  </w:divBdr>
                </w:div>
                <w:div w:id="1603679828">
                  <w:marLeft w:val="0"/>
                  <w:marRight w:val="0"/>
                  <w:marTop w:val="0"/>
                  <w:marBottom w:val="0"/>
                  <w:divBdr>
                    <w:top w:val="none" w:sz="0" w:space="0" w:color="auto"/>
                    <w:left w:val="none" w:sz="0" w:space="0" w:color="auto"/>
                    <w:bottom w:val="none" w:sz="0" w:space="0" w:color="auto"/>
                    <w:right w:val="none" w:sz="0" w:space="0" w:color="auto"/>
                  </w:divBdr>
                </w:div>
                <w:div w:id="1104492350">
                  <w:marLeft w:val="0"/>
                  <w:marRight w:val="0"/>
                  <w:marTop w:val="0"/>
                  <w:marBottom w:val="0"/>
                  <w:divBdr>
                    <w:top w:val="none" w:sz="0" w:space="0" w:color="auto"/>
                    <w:left w:val="none" w:sz="0" w:space="0" w:color="auto"/>
                    <w:bottom w:val="none" w:sz="0" w:space="0" w:color="auto"/>
                    <w:right w:val="none" w:sz="0" w:space="0" w:color="auto"/>
                  </w:divBdr>
                </w:div>
                <w:div w:id="1585454563">
                  <w:marLeft w:val="0"/>
                  <w:marRight w:val="0"/>
                  <w:marTop w:val="0"/>
                  <w:marBottom w:val="0"/>
                  <w:divBdr>
                    <w:top w:val="none" w:sz="0" w:space="0" w:color="auto"/>
                    <w:left w:val="none" w:sz="0" w:space="0" w:color="auto"/>
                    <w:bottom w:val="none" w:sz="0" w:space="0" w:color="auto"/>
                    <w:right w:val="none" w:sz="0" w:space="0" w:color="auto"/>
                  </w:divBdr>
                </w:div>
                <w:div w:id="297953565">
                  <w:marLeft w:val="0"/>
                  <w:marRight w:val="0"/>
                  <w:marTop w:val="0"/>
                  <w:marBottom w:val="0"/>
                  <w:divBdr>
                    <w:top w:val="none" w:sz="0" w:space="0" w:color="auto"/>
                    <w:left w:val="none" w:sz="0" w:space="0" w:color="auto"/>
                    <w:bottom w:val="none" w:sz="0" w:space="0" w:color="auto"/>
                    <w:right w:val="none" w:sz="0" w:space="0" w:color="auto"/>
                  </w:divBdr>
                </w:div>
                <w:div w:id="882444511">
                  <w:marLeft w:val="0"/>
                  <w:marRight w:val="0"/>
                  <w:marTop w:val="0"/>
                  <w:marBottom w:val="0"/>
                  <w:divBdr>
                    <w:top w:val="none" w:sz="0" w:space="0" w:color="auto"/>
                    <w:left w:val="none" w:sz="0" w:space="0" w:color="auto"/>
                    <w:bottom w:val="none" w:sz="0" w:space="0" w:color="auto"/>
                    <w:right w:val="none" w:sz="0" w:space="0" w:color="auto"/>
                  </w:divBdr>
                </w:div>
                <w:div w:id="1270547441">
                  <w:marLeft w:val="0"/>
                  <w:marRight w:val="0"/>
                  <w:marTop w:val="0"/>
                  <w:marBottom w:val="0"/>
                  <w:divBdr>
                    <w:top w:val="none" w:sz="0" w:space="0" w:color="auto"/>
                    <w:left w:val="none" w:sz="0" w:space="0" w:color="auto"/>
                    <w:bottom w:val="none" w:sz="0" w:space="0" w:color="auto"/>
                    <w:right w:val="none" w:sz="0" w:space="0" w:color="auto"/>
                  </w:divBdr>
                </w:div>
                <w:div w:id="944844390">
                  <w:marLeft w:val="0"/>
                  <w:marRight w:val="0"/>
                  <w:marTop w:val="0"/>
                  <w:marBottom w:val="0"/>
                  <w:divBdr>
                    <w:top w:val="none" w:sz="0" w:space="0" w:color="auto"/>
                    <w:left w:val="none" w:sz="0" w:space="0" w:color="auto"/>
                    <w:bottom w:val="none" w:sz="0" w:space="0" w:color="auto"/>
                    <w:right w:val="none" w:sz="0" w:space="0" w:color="auto"/>
                  </w:divBdr>
                </w:div>
                <w:div w:id="161050273">
                  <w:marLeft w:val="0"/>
                  <w:marRight w:val="0"/>
                  <w:marTop w:val="0"/>
                  <w:marBottom w:val="0"/>
                  <w:divBdr>
                    <w:top w:val="none" w:sz="0" w:space="0" w:color="auto"/>
                    <w:left w:val="none" w:sz="0" w:space="0" w:color="auto"/>
                    <w:bottom w:val="none" w:sz="0" w:space="0" w:color="auto"/>
                    <w:right w:val="none" w:sz="0" w:space="0" w:color="auto"/>
                  </w:divBdr>
                </w:div>
                <w:div w:id="1030299817">
                  <w:marLeft w:val="0"/>
                  <w:marRight w:val="0"/>
                  <w:marTop w:val="0"/>
                  <w:marBottom w:val="0"/>
                  <w:divBdr>
                    <w:top w:val="none" w:sz="0" w:space="0" w:color="auto"/>
                    <w:left w:val="none" w:sz="0" w:space="0" w:color="auto"/>
                    <w:bottom w:val="none" w:sz="0" w:space="0" w:color="auto"/>
                    <w:right w:val="none" w:sz="0" w:space="0" w:color="auto"/>
                  </w:divBdr>
                </w:div>
                <w:div w:id="66998071">
                  <w:marLeft w:val="0"/>
                  <w:marRight w:val="0"/>
                  <w:marTop w:val="0"/>
                  <w:marBottom w:val="0"/>
                  <w:divBdr>
                    <w:top w:val="none" w:sz="0" w:space="0" w:color="auto"/>
                    <w:left w:val="none" w:sz="0" w:space="0" w:color="auto"/>
                    <w:bottom w:val="none" w:sz="0" w:space="0" w:color="auto"/>
                    <w:right w:val="none" w:sz="0" w:space="0" w:color="auto"/>
                  </w:divBdr>
                </w:div>
                <w:div w:id="472989569">
                  <w:marLeft w:val="0"/>
                  <w:marRight w:val="0"/>
                  <w:marTop w:val="0"/>
                  <w:marBottom w:val="0"/>
                  <w:divBdr>
                    <w:top w:val="none" w:sz="0" w:space="0" w:color="auto"/>
                    <w:left w:val="none" w:sz="0" w:space="0" w:color="auto"/>
                    <w:bottom w:val="none" w:sz="0" w:space="0" w:color="auto"/>
                    <w:right w:val="none" w:sz="0" w:space="0" w:color="auto"/>
                  </w:divBdr>
                </w:div>
                <w:div w:id="1440029855">
                  <w:marLeft w:val="0"/>
                  <w:marRight w:val="0"/>
                  <w:marTop w:val="0"/>
                  <w:marBottom w:val="0"/>
                  <w:divBdr>
                    <w:top w:val="none" w:sz="0" w:space="0" w:color="auto"/>
                    <w:left w:val="none" w:sz="0" w:space="0" w:color="auto"/>
                    <w:bottom w:val="none" w:sz="0" w:space="0" w:color="auto"/>
                    <w:right w:val="none" w:sz="0" w:space="0" w:color="auto"/>
                  </w:divBdr>
                </w:div>
                <w:div w:id="466706435">
                  <w:marLeft w:val="0"/>
                  <w:marRight w:val="0"/>
                  <w:marTop w:val="0"/>
                  <w:marBottom w:val="0"/>
                  <w:divBdr>
                    <w:top w:val="none" w:sz="0" w:space="0" w:color="auto"/>
                    <w:left w:val="none" w:sz="0" w:space="0" w:color="auto"/>
                    <w:bottom w:val="none" w:sz="0" w:space="0" w:color="auto"/>
                    <w:right w:val="none" w:sz="0" w:space="0" w:color="auto"/>
                  </w:divBdr>
                </w:div>
                <w:div w:id="2031686830">
                  <w:marLeft w:val="0"/>
                  <w:marRight w:val="0"/>
                  <w:marTop w:val="0"/>
                  <w:marBottom w:val="0"/>
                  <w:divBdr>
                    <w:top w:val="none" w:sz="0" w:space="0" w:color="auto"/>
                    <w:left w:val="none" w:sz="0" w:space="0" w:color="auto"/>
                    <w:bottom w:val="none" w:sz="0" w:space="0" w:color="auto"/>
                    <w:right w:val="none" w:sz="0" w:space="0" w:color="auto"/>
                  </w:divBdr>
                </w:div>
                <w:div w:id="1718775638">
                  <w:marLeft w:val="0"/>
                  <w:marRight w:val="0"/>
                  <w:marTop w:val="0"/>
                  <w:marBottom w:val="0"/>
                  <w:divBdr>
                    <w:top w:val="none" w:sz="0" w:space="0" w:color="auto"/>
                    <w:left w:val="none" w:sz="0" w:space="0" w:color="auto"/>
                    <w:bottom w:val="none" w:sz="0" w:space="0" w:color="auto"/>
                    <w:right w:val="none" w:sz="0" w:space="0" w:color="auto"/>
                  </w:divBdr>
                </w:div>
                <w:div w:id="1878617030">
                  <w:marLeft w:val="0"/>
                  <w:marRight w:val="0"/>
                  <w:marTop w:val="0"/>
                  <w:marBottom w:val="0"/>
                  <w:divBdr>
                    <w:top w:val="none" w:sz="0" w:space="0" w:color="auto"/>
                    <w:left w:val="none" w:sz="0" w:space="0" w:color="auto"/>
                    <w:bottom w:val="none" w:sz="0" w:space="0" w:color="auto"/>
                    <w:right w:val="none" w:sz="0" w:space="0" w:color="auto"/>
                  </w:divBdr>
                </w:div>
                <w:div w:id="1029337048">
                  <w:marLeft w:val="0"/>
                  <w:marRight w:val="0"/>
                  <w:marTop w:val="0"/>
                  <w:marBottom w:val="0"/>
                  <w:divBdr>
                    <w:top w:val="none" w:sz="0" w:space="0" w:color="auto"/>
                    <w:left w:val="none" w:sz="0" w:space="0" w:color="auto"/>
                    <w:bottom w:val="none" w:sz="0" w:space="0" w:color="auto"/>
                    <w:right w:val="none" w:sz="0" w:space="0" w:color="auto"/>
                  </w:divBdr>
                </w:div>
                <w:div w:id="1839882118">
                  <w:marLeft w:val="0"/>
                  <w:marRight w:val="0"/>
                  <w:marTop w:val="0"/>
                  <w:marBottom w:val="0"/>
                  <w:divBdr>
                    <w:top w:val="none" w:sz="0" w:space="0" w:color="auto"/>
                    <w:left w:val="none" w:sz="0" w:space="0" w:color="auto"/>
                    <w:bottom w:val="none" w:sz="0" w:space="0" w:color="auto"/>
                    <w:right w:val="none" w:sz="0" w:space="0" w:color="auto"/>
                  </w:divBdr>
                </w:div>
                <w:div w:id="1128743180">
                  <w:marLeft w:val="0"/>
                  <w:marRight w:val="0"/>
                  <w:marTop w:val="0"/>
                  <w:marBottom w:val="0"/>
                  <w:divBdr>
                    <w:top w:val="none" w:sz="0" w:space="0" w:color="auto"/>
                    <w:left w:val="none" w:sz="0" w:space="0" w:color="auto"/>
                    <w:bottom w:val="none" w:sz="0" w:space="0" w:color="auto"/>
                    <w:right w:val="none" w:sz="0" w:space="0" w:color="auto"/>
                  </w:divBdr>
                </w:div>
                <w:div w:id="2126805289">
                  <w:marLeft w:val="0"/>
                  <w:marRight w:val="0"/>
                  <w:marTop w:val="0"/>
                  <w:marBottom w:val="0"/>
                  <w:divBdr>
                    <w:top w:val="none" w:sz="0" w:space="0" w:color="auto"/>
                    <w:left w:val="none" w:sz="0" w:space="0" w:color="auto"/>
                    <w:bottom w:val="none" w:sz="0" w:space="0" w:color="auto"/>
                    <w:right w:val="none" w:sz="0" w:space="0" w:color="auto"/>
                  </w:divBdr>
                </w:div>
                <w:div w:id="1123688763">
                  <w:marLeft w:val="0"/>
                  <w:marRight w:val="0"/>
                  <w:marTop w:val="0"/>
                  <w:marBottom w:val="0"/>
                  <w:divBdr>
                    <w:top w:val="none" w:sz="0" w:space="0" w:color="auto"/>
                    <w:left w:val="none" w:sz="0" w:space="0" w:color="auto"/>
                    <w:bottom w:val="none" w:sz="0" w:space="0" w:color="auto"/>
                    <w:right w:val="none" w:sz="0" w:space="0" w:color="auto"/>
                  </w:divBdr>
                </w:div>
                <w:div w:id="1791169180">
                  <w:marLeft w:val="0"/>
                  <w:marRight w:val="0"/>
                  <w:marTop w:val="0"/>
                  <w:marBottom w:val="0"/>
                  <w:divBdr>
                    <w:top w:val="none" w:sz="0" w:space="0" w:color="auto"/>
                    <w:left w:val="none" w:sz="0" w:space="0" w:color="auto"/>
                    <w:bottom w:val="none" w:sz="0" w:space="0" w:color="auto"/>
                    <w:right w:val="none" w:sz="0" w:space="0" w:color="auto"/>
                  </w:divBdr>
                </w:div>
                <w:div w:id="2072535832">
                  <w:marLeft w:val="0"/>
                  <w:marRight w:val="0"/>
                  <w:marTop w:val="0"/>
                  <w:marBottom w:val="0"/>
                  <w:divBdr>
                    <w:top w:val="none" w:sz="0" w:space="0" w:color="auto"/>
                    <w:left w:val="none" w:sz="0" w:space="0" w:color="auto"/>
                    <w:bottom w:val="none" w:sz="0" w:space="0" w:color="auto"/>
                    <w:right w:val="none" w:sz="0" w:space="0" w:color="auto"/>
                  </w:divBdr>
                </w:div>
                <w:div w:id="705639973">
                  <w:marLeft w:val="0"/>
                  <w:marRight w:val="0"/>
                  <w:marTop w:val="0"/>
                  <w:marBottom w:val="0"/>
                  <w:divBdr>
                    <w:top w:val="none" w:sz="0" w:space="0" w:color="auto"/>
                    <w:left w:val="none" w:sz="0" w:space="0" w:color="auto"/>
                    <w:bottom w:val="none" w:sz="0" w:space="0" w:color="auto"/>
                    <w:right w:val="none" w:sz="0" w:space="0" w:color="auto"/>
                  </w:divBdr>
                </w:div>
                <w:div w:id="1207109354">
                  <w:marLeft w:val="0"/>
                  <w:marRight w:val="0"/>
                  <w:marTop w:val="0"/>
                  <w:marBottom w:val="0"/>
                  <w:divBdr>
                    <w:top w:val="none" w:sz="0" w:space="0" w:color="auto"/>
                    <w:left w:val="none" w:sz="0" w:space="0" w:color="auto"/>
                    <w:bottom w:val="none" w:sz="0" w:space="0" w:color="auto"/>
                    <w:right w:val="none" w:sz="0" w:space="0" w:color="auto"/>
                  </w:divBdr>
                </w:div>
                <w:div w:id="1447239877">
                  <w:marLeft w:val="0"/>
                  <w:marRight w:val="0"/>
                  <w:marTop w:val="0"/>
                  <w:marBottom w:val="0"/>
                  <w:divBdr>
                    <w:top w:val="none" w:sz="0" w:space="0" w:color="auto"/>
                    <w:left w:val="none" w:sz="0" w:space="0" w:color="auto"/>
                    <w:bottom w:val="none" w:sz="0" w:space="0" w:color="auto"/>
                    <w:right w:val="none" w:sz="0" w:space="0" w:color="auto"/>
                  </w:divBdr>
                </w:div>
                <w:div w:id="774441286">
                  <w:marLeft w:val="0"/>
                  <w:marRight w:val="0"/>
                  <w:marTop w:val="0"/>
                  <w:marBottom w:val="0"/>
                  <w:divBdr>
                    <w:top w:val="none" w:sz="0" w:space="0" w:color="auto"/>
                    <w:left w:val="none" w:sz="0" w:space="0" w:color="auto"/>
                    <w:bottom w:val="none" w:sz="0" w:space="0" w:color="auto"/>
                    <w:right w:val="none" w:sz="0" w:space="0" w:color="auto"/>
                  </w:divBdr>
                </w:div>
                <w:div w:id="1453207440">
                  <w:marLeft w:val="0"/>
                  <w:marRight w:val="0"/>
                  <w:marTop w:val="0"/>
                  <w:marBottom w:val="0"/>
                  <w:divBdr>
                    <w:top w:val="none" w:sz="0" w:space="0" w:color="auto"/>
                    <w:left w:val="none" w:sz="0" w:space="0" w:color="auto"/>
                    <w:bottom w:val="none" w:sz="0" w:space="0" w:color="auto"/>
                    <w:right w:val="none" w:sz="0" w:space="0" w:color="auto"/>
                  </w:divBdr>
                </w:div>
                <w:div w:id="1008408090">
                  <w:marLeft w:val="0"/>
                  <w:marRight w:val="0"/>
                  <w:marTop w:val="0"/>
                  <w:marBottom w:val="0"/>
                  <w:divBdr>
                    <w:top w:val="none" w:sz="0" w:space="0" w:color="auto"/>
                    <w:left w:val="none" w:sz="0" w:space="0" w:color="auto"/>
                    <w:bottom w:val="none" w:sz="0" w:space="0" w:color="auto"/>
                    <w:right w:val="none" w:sz="0" w:space="0" w:color="auto"/>
                  </w:divBdr>
                </w:div>
                <w:div w:id="1685748142">
                  <w:marLeft w:val="0"/>
                  <w:marRight w:val="0"/>
                  <w:marTop w:val="0"/>
                  <w:marBottom w:val="0"/>
                  <w:divBdr>
                    <w:top w:val="none" w:sz="0" w:space="0" w:color="auto"/>
                    <w:left w:val="none" w:sz="0" w:space="0" w:color="auto"/>
                    <w:bottom w:val="none" w:sz="0" w:space="0" w:color="auto"/>
                    <w:right w:val="none" w:sz="0" w:space="0" w:color="auto"/>
                  </w:divBdr>
                </w:div>
                <w:div w:id="903294050">
                  <w:marLeft w:val="0"/>
                  <w:marRight w:val="0"/>
                  <w:marTop w:val="0"/>
                  <w:marBottom w:val="0"/>
                  <w:divBdr>
                    <w:top w:val="none" w:sz="0" w:space="0" w:color="auto"/>
                    <w:left w:val="none" w:sz="0" w:space="0" w:color="auto"/>
                    <w:bottom w:val="none" w:sz="0" w:space="0" w:color="auto"/>
                    <w:right w:val="none" w:sz="0" w:space="0" w:color="auto"/>
                  </w:divBdr>
                </w:div>
                <w:div w:id="824592427">
                  <w:marLeft w:val="0"/>
                  <w:marRight w:val="0"/>
                  <w:marTop w:val="0"/>
                  <w:marBottom w:val="0"/>
                  <w:divBdr>
                    <w:top w:val="none" w:sz="0" w:space="0" w:color="auto"/>
                    <w:left w:val="none" w:sz="0" w:space="0" w:color="auto"/>
                    <w:bottom w:val="none" w:sz="0" w:space="0" w:color="auto"/>
                    <w:right w:val="none" w:sz="0" w:space="0" w:color="auto"/>
                  </w:divBdr>
                </w:div>
                <w:div w:id="889077063">
                  <w:marLeft w:val="0"/>
                  <w:marRight w:val="0"/>
                  <w:marTop w:val="0"/>
                  <w:marBottom w:val="0"/>
                  <w:divBdr>
                    <w:top w:val="none" w:sz="0" w:space="0" w:color="auto"/>
                    <w:left w:val="none" w:sz="0" w:space="0" w:color="auto"/>
                    <w:bottom w:val="none" w:sz="0" w:space="0" w:color="auto"/>
                    <w:right w:val="none" w:sz="0" w:space="0" w:color="auto"/>
                  </w:divBdr>
                </w:div>
                <w:div w:id="1509714031">
                  <w:marLeft w:val="0"/>
                  <w:marRight w:val="0"/>
                  <w:marTop w:val="0"/>
                  <w:marBottom w:val="0"/>
                  <w:divBdr>
                    <w:top w:val="none" w:sz="0" w:space="0" w:color="auto"/>
                    <w:left w:val="none" w:sz="0" w:space="0" w:color="auto"/>
                    <w:bottom w:val="none" w:sz="0" w:space="0" w:color="auto"/>
                    <w:right w:val="none" w:sz="0" w:space="0" w:color="auto"/>
                  </w:divBdr>
                </w:div>
                <w:div w:id="374696586">
                  <w:marLeft w:val="0"/>
                  <w:marRight w:val="0"/>
                  <w:marTop w:val="0"/>
                  <w:marBottom w:val="0"/>
                  <w:divBdr>
                    <w:top w:val="none" w:sz="0" w:space="0" w:color="auto"/>
                    <w:left w:val="none" w:sz="0" w:space="0" w:color="auto"/>
                    <w:bottom w:val="none" w:sz="0" w:space="0" w:color="auto"/>
                    <w:right w:val="none" w:sz="0" w:space="0" w:color="auto"/>
                  </w:divBdr>
                </w:div>
                <w:div w:id="1431852151">
                  <w:marLeft w:val="0"/>
                  <w:marRight w:val="0"/>
                  <w:marTop w:val="0"/>
                  <w:marBottom w:val="0"/>
                  <w:divBdr>
                    <w:top w:val="none" w:sz="0" w:space="0" w:color="auto"/>
                    <w:left w:val="none" w:sz="0" w:space="0" w:color="auto"/>
                    <w:bottom w:val="none" w:sz="0" w:space="0" w:color="auto"/>
                    <w:right w:val="none" w:sz="0" w:space="0" w:color="auto"/>
                  </w:divBdr>
                </w:div>
                <w:div w:id="31460143">
                  <w:marLeft w:val="0"/>
                  <w:marRight w:val="0"/>
                  <w:marTop w:val="0"/>
                  <w:marBottom w:val="0"/>
                  <w:divBdr>
                    <w:top w:val="none" w:sz="0" w:space="0" w:color="auto"/>
                    <w:left w:val="none" w:sz="0" w:space="0" w:color="auto"/>
                    <w:bottom w:val="none" w:sz="0" w:space="0" w:color="auto"/>
                    <w:right w:val="none" w:sz="0" w:space="0" w:color="auto"/>
                  </w:divBdr>
                </w:div>
                <w:div w:id="426586968">
                  <w:marLeft w:val="0"/>
                  <w:marRight w:val="0"/>
                  <w:marTop w:val="0"/>
                  <w:marBottom w:val="0"/>
                  <w:divBdr>
                    <w:top w:val="none" w:sz="0" w:space="0" w:color="auto"/>
                    <w:left w:val="none" w:sz="0" w:space="0" w:color="auto"/>
                    <w:bottom w:val="none" w:sz="0" w:space="0" w:color="auto"/>
                    <w:right w:val="none" w:sz="0" w:space="0" w:color="auto"/>
                  </w:divBdr>
                </w:div>
                <w:div w:id="1619140076">
                  <w:marLeft w:val="0"/>
                  <w:marRight w:val="0"/>
                  <w:marTop w:val="0"/>
                  <w:marBottom w:val="0"/>
                  <w:divBdr>
                    <w:top w:val="none" w:sz="0" w:space="0" w:color="auto"/>
                    <w:left w:val="none" w:sz="0" w:space="0" w:color="auto"/>
                    <w:bottom w:val="none" w:sz="0" w:space="0" w:color="auto"/>
                    <w:right w:val="none" w:sz="0" w:space="0" w:color="auto"/>
                  </w:divBdr>
                </w:div>
                <w:div w:id="1726954822">
                  <w:marLeft w:val="0"/>
                  <w:marRight w:val="0"/>
                  <w:marTop w:val="0"/>
                  <w:marBottom w:val="0"/>
                  <w:divBdr>
                    <w:top w:val="none" w:sz="0" w:space="0" w:color="auto"/>
                    <w:left w:val="none" w:sz="0" w:space="0" w:color="auto"/>
                    <w:bottom w:val="none" w:sz="0" w:space="0" w:color="auto"/>
                    <w:right w:val="none" w:sz="0" w:space="0" w:color="auto"/>
                  </w:divBdr>
                </w:div>
                <w:div w:id="1064647556">
                  <w:marLeft w:val="0"/>
                  <w:marRight w:val="0"/>
                  <w:marTop w:val="0"/>
                  <w:marBottom w:val="0"/>
                  <w:divBdr>
                    <w:top w:val="none" w:sz="0" w:space="0" w:color="auto"/>
                    <w:left w:val="none" w:sz="0" w:space="0" w:color="auto"/>
                    <w:bottom w:val="none" w:sz="0" w:space="0" w:color="auto"/>
                    <w:right w:val="none" w:sz="0" w:space="0" w:color="auto"/>
                  </w:divBdr>
                </w:div>
                <w:div w:id="1324703714">
                  <w:marLeft w:val="0"/>
                  <w:marRight w:val="0"/>
                  <w:marTop w:val="0"/>
                  <w:marBottom w:val="0"/>
                  <w:divBdr>
                    <w:top w:val="none" w:sz="0" w:space="0" w:color="auto"/>
                    <w:left w:val="none" w:sz="0" w:space="0" w:color="auto"/>
                    <w:bottom w:val="none" w:sz="0" w:space="0" w:color="auto"/>
                    <w:right w:val="none" w:sz="0" w:space="0" w:color="auto"/>
                  </w:divBdr>
                </w:div>
                <w:div w:id="1923565996">
                  <w:marLeft w:val="0"/>
                  <w:marRight w:val="0"/>
                  <w:marTop w:val="0"/>
                  <w:marBottom w:val="0"/>
                  <w:divBdr>
                    <w:top w:val="none" w:sz="0" w:space="0" w:color="auto"/>
                    <w:left w:val="none" w:sz="0" w:space="0" w:color="auto"/>
                    <w:bottom w:val="none" w:sz="0" w:space="0" w:color="auto"/>
                    <w:right w:val="none" w:sz="0" w:space="0" w:color="auto"/>
                  </w:divBdr>
                </w:div>
                <w:div w:id="2087726286">
                  <w:marLeft w:val="0"/>
                  <w:marRight w:val="0"/>
                  <w:marTop w:val="0"/>
                  <w:marBottom w:val="0"/>
                  <w:divBdr>
                    <w:top w:val="none" w:sz="0" w:space="0" w:color="auto"/>
                    <w:left w:val="none" w:sz="0" w:space="0" w:color="auto"/>
                    <w:bottom w:val="none" w:sz="0" w:space="0" w:color="auto"/>
                    <w:right w:val="none" w:sz="0" w:space="0" w:color="auto"/>
                  </w:divBdr>
                </w:div>
                <w:div w:id="1951817375">
                  <w:marLeft w:val="0"/>
                  <w:marRight w:val="0"/>
                  <w:marTop w:val="0"/>
                  <w:marBottom w:val="0"/>
                  <w:divBdr>
                    <w:top w:val="none" w:sz="0" w:space="0" w:color="auto"/>
                    <w:left w:val="none" w:sz="0" w:space="0" w:color="auto"/>
                    <w:bottom w:val="none" w:sz="0" w:space="0" w:color="auto"/>
                    <w:right w:val="none" w:sz="0" w:space="0" w:color="auto"/>
                  </w:divBdr>
                </w:div>
                <w:div w:id="747381047">
                  <w:marLeft w:val="0"/>
                  <w:marRight w:val="0"/>
                  <w:marTop w:val="0"/>
                  <w:marBottom w:val="0"/>
                  <w:divBdr>
                    <w:top w:val="none" w:sz="0" w:space="0" w:color="auto"/>
                    <w:left w:val="none" w:sz="0" w:space="0" w:color="auto"/>
                    <w:bottom w:val="none" w:sz="0" w:space="0" w:color="auto"/>
                    <w:right w:val="none" w:sz="0" w:space="0" w:color="auto"/>
                  </w:divBdr>
                </w:div>
                <w:div w:id="1299650125">
                  <w:marLeft w:val="0"/>
                  <w:marRight w:val="0"/>
                  <w:marTop w:val="0"/>
                  <w:marBottom w:val="0"/>
                  <w:divBdr>
                    <w:top w:val="none" w:sz="0" w:space="0" w:color="auto"/>
                    <w:left w:val="none" w:sz="0" w:space="0" w:color="auto"/>
                    <w:bottom w:val="none" w:sz="0" w:space="0" w:color="auto"/>
                    <w:right w:val="none" w:sz="0" w:space="0" w:color="auto"/>
                  </w:divBdr>
                </w:div>
                <w:div w:id="230508364">
                  <w:marLeft w:val="0"/>
                  <w:marRight w:val="0"/>
                  <w:marTop w:val="0"/>
                  <w:marBottom w:val="0"/>
                  <w:divBdr>
                    <w:top w:val="none" w:sz="0" w:space="0" w:color="auto"/>
                    <w:left w:val="none" w:sz="0" w:space="0" w:color="auto"/>
                    <w:bottom w:val="none" w:sz="0" w:space="0" w:color="auto"/>
                    <w:right w:val="none" w:sz="0" w:space="0" w:color="auto"/>
                  </w:divBdr>
                </w:div>
                <w:div w:id="975336140">
                  <w:marLeft w:val="0"/>
                  <w:marRight w:val="0"/>
                  <w:marTop w:val="0"/>
                  <w:marBottom w:val="0"/>
                  <w:divBdr>
                    <w:top w:val="none" w:sz="0" w:space="0" w:color="auto"/>
                    <w:left w:val="none" w:sz="0" w:space="0" w:color="auto"/>
                    <w:bottom w:val="none" w:sz="0" w:space="0" w:color="auto"/>
                    <w:right w:val="none" w:sz="0" w:space="0" w:color="auto"/>
                  </w:divBdr>
                </w:div>
                <w:div w:id="808086585">
                  <w:marLeft w:val="0"/>
                  <w:marRight w:val="0"/>
                  <w:marTop w:val="0"/>
                  <w:marBottom w:val="0"/>
                  <w:divBdr>
                    <w:top w:val="none" w:sz="0" w:space="0" w:color="auto"/>
                    <w:left w:val="none" w:sz="0" w:space="0" w:color="auto"/>
                    <w:bottom w:val="none" w:sz="0" w:space="0" w:color="auto"/>
                    <w:right w:val="none" w:sz="0" w:space="0" w:color="auto"/>
                  </w:divBdr>
                </w:div>
                <w:div w:id="1981882191">
                  <w:marLeft w:val="0"/>
                  <w:marRight w:val="0"/>
                  <w:marTop w:val="0"/>
                  <w:marBottom w:val="0"/>
                  <w:divBdr>
                    <w:top w:val="none" w:sz="0" w:space="0" w:color="auto"/>
                    <w:left w:val="none" w:sz="0" w:space="0" w:color="auto"/>
                    <w:bottom w:val="none" w:sz="0" w:space="0" w:color="auto"/>
                    <w:right w:val="none" w:sz="0" w:space="0" w:color="auto"/>
                  </w:divBdr>
                </w:div>
                <w:div w:id="448201417">
                  <w:marLeft w:val="0"/>
                  <w:marRight w:val="0"/>
                  <w:marTop w:val="0"/>
                  <w:marBottom w:val="0"/>
                  <w:divBdr>
                    <w:top w:val="none" w:sz="0" w:space="0" w:color="auto"/>
                    <w:left w:val="none" w:sz="0" w:space="0" w:color="auto"/>
                    <w:bottom w:val="none" w:sz="0" w:space="0" w:color="auto"/>
                    <w:right w:val="none" w:sz="0" w:space="0" w:color="auto"/>
                  </w:divBdr>
                </w:div>
                <w:div w:id="1596816100">
                  <w:marLeft w:val="0"/>
                  <w:marRight w:val="0"/>
                  <w:marTop w:val="0"/>
                  <w:marBottom w:val="0"/>
                  <w:divBdr>
                    <w:top w:val="none" w:sz="0" w:space="0" w:color="auto"/>
                    <w:left w:val="none" w:sz="0" w:space="0" w:color="auto"/>
                    <w:bottom w:val="none" w:sz="0" w:space="0" w:color="auto"/>
                    <w:right w:val="none" w:sz="0" w:space="0" w:color="auto"/>
                  </w:divBdr>
                </w:div>
                <w:div w:id="941109880">
                  <w:marLeft w:val="0"/>
                  <w:marRight w:val="0"/>
                  <w:marTop w:val="0"/>
                  <w:marBottom w:val="0"/>
                  <w:divBdr>
                    <w:top w:val="none" w:sz="0" w:space="0" w:color="auto"/>
                    <w:left w:val="none" w:sz="0" w:space="0" w:color="auto"/>
                    <w:bottom w:val="none" w:sz="0" w:space="0" w:color="auto"/>
                    <w:right w:val="none" w:sz="0" w:space="0" w:color="auto"/>
                  </w:divBdr>
                </w:div>
                <w:div w:id="1222212111">
                  <w:marLeft w:val="0"/>
                  <w:marRight w:val="0"/>
                  <w:marTop w:val="0"/>
                  <w:marBottom w:val="0"/>
                  <w:divBdr>
                    <w:top w:val="none" w:sz="0" w:space="0" w:color="auto"/>
                    <w:left w:val="none" w:sz="0" w:space="0" w:color="auto"/>
                    <w:bottom w:val="none" w:sz="0" w:space="0" w:color="auto"/>
                    <w:right w:val="none" w:sz="0" w:space="0" w:color="auto"/>
                  </w:divBdr>
                </w:div>
                <w:div w:id="13194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813">
          <w:marLeft w:val="0"/>
          <w:marRight w:val="0"/>
          <w:marTop w:val="240"/>
          <w:marBottom w:val="240"/>
          <w:divBdr>
            <w:top w:val="none" w:sz="0" w:space="0" w:color="auto"/>
            <w:left w:val="none" w:sz="0" w:space="0" w:color="auto"/>
            <w:bottom w:val="none" w:sz="0" w:space="0" w:color="auto"/>
            <w:right w:val="none" w:sz="0" w:space="0" w:color="auto"/>
          </w:divBdr>
          <w:divsChild>
            <w:div w:id="1787849038">
              <w:marLeft w:val="0"/>
              <w:marRight w:val="0"/>
              <w:marTop w:val="0"/>
              <w:marBottom w:val="0"/>
              <w:divBdr>
                <w:top w:val="none" w:sz="0" w:space="0" w:color="auto"/>
                <w:left w:val="none" w:sz="0" w:space="0" w:color="auto"/>
                <w:bottom w:val="none" w:sz="0" w:space="0" w:color="auto"/>
                <w:right w:val="none" w:sz="0" w:space="0" w:color="auto"/>
              </w:divBdr>
              <w:divsChild>
                <w:div w:id="1351420614">
                  <w:marLeft w:val="0"/>
                  <w:marRight w:val="0"/>
                  <w:marTop w:val="0"/>
                  <w:marBottom w:val="0"/>
                  <w:divBdr>
                    <w:top w:val="none" w:sz="0" w:space="0" w:color="auto"/>
                    <w:left w:val="none" w:sz="0" w:space="0" w:color="auto"/>
                    <w:bottom w:val="none" w:sz="0" w:space="0" w:color="auto"/>
                    <w:right w:val="none" w:sz="0" w:space="0" w:color="auto"/>
                  </w:divBdr>
                </w:div>
                <w:div w:id="1784416273">
                  <w:marLeft w:val="0"/>
                  <w:marRight w:val="0"/>
                  <w:marTop w:val="0"/>
                  <w:marBottom w:val="0"/>
                  <w:divBdr>
                    <w:top w:val="none" w:sz="0" w:space="0" w:color="auto"/>
                    <w:left w:val="none" w:sz="0" w:space="0" w:color="auto"/>
                    <w:bottom w:val="none" w:sz="0" w:space="0" w:color="auto"/>
                    <w:right w:val="none" w:sz="0" w:space="0" w:color="auto"/>
                  </w:divBdr>
                </w:div>
                <w:div w:id="62456103">
                  <w:marLeft w:val="0"/>
                  <w:marRight w:val="0"/>
                  <w:marTop w:val="0"/>
                  <w:marBottom w:val="0"/>
                  <w:divBdr>
                    <w:top w:val="none" w:sz="0" w:space="0" w:color="auto"/>
                    <w:left w:val="none" w:sz="0" w:space="0" w:color="auto"/>
                    <w:bottom w:val="none" w:sz="0" w:space="0" w:color="auto"/>
                    <w:right w:val="none" w:sz="0" w:space="0" w:color="auto"/>
                  </w:divBdr>
                </w:div>
                <w:div w:id="901142020">
                  <w:marLeft w:val="0"/>
                  <w:marRight w:val="0"/>
                  <w:marTop w:val="0"/>
                  <w:marBottom w:val="0"/>
                  <w:divBdr>
                    <w:top w:val="none" w:sz="0" w:space="0" w:color="auto"/>
                    <w:left w:val="none" w:sz="0" w:space="0" w:color="auto"/>
                    <w:bottom w:val="none" w:sz="0" w:space="0" w:color="auto"/>
                    <w:right w:val="none" w:sz="0" w:space="0" w:color="auto"/>
                  </w:divBdr>
                </w:div>
                <w:div w:id="2087919416">
                  <w:marLeft w:val="0"/>
                  <w:marRight w:val="0"/>
                  <w:marTop w:val="0"/>
                  <w:marBottom w:val="0"/>
                  <w:divBdr>
                    <w:top w:val="none" w:sz="0" w:space="0" w:color="auto"/>
                    <w:left w:val="none" w:sz="0" w:space="0" w:color="auto"/>
                    <w:bottom w:val="none" w:sz="0" w:space="0" w:color="auto"/>
                    <w:right w:val="none" w:sz="0" w:space="0" w:color="auto"/>
                  </w:divBdr>
                </w:div>
                <w:div w:id="799692183">
                  <w:marLeft w:val="0"/>
                  <w:marRight w:val="0"/>
                  <w:marTop w:val="0"/>
                  <w:marBottom w:val="0"/>
                  <w:divBdr>
                    <w:top w:val="none" w:sz="0" w:space="0" w:color="auto"/>
                    <w:left w:val="none" w:sz="0" w:space="0" w:color="auto"/>
                    <w:bottom w:val="none" w:sz="0" w:space="0" w:color="auto"/>
                    <w:right w:val="none" w:sz="0" w:space="0" w:color="auto"/>
                  </w:divBdr>
                </w:div>
                <w:div w:id="614096605">
                  <w:marLeft w:val="0"/>
                  <w:marRight w:val="0"/>
                  <w:marTop w:val="0"/>
                  <w:marBottom w:val="0"/>
                  <w:divBdr>
                    <w:top w:val="none" w:sz="0" w:space="0" w:color="auto"/>
                    <w:left w:val="none" w:sz="0" w:space="0" w:color="auto"/>
                    <w:bottom w:val="none" w:sz="0" w:space="0" w:color="auto"/>
                    <w:right w:val="none" w:sz="0" w:space="0" w:color="auto"/>
                  </w:divBdr>
                </w:div>
                <w:div w:id="1855728942">
                  <w:marLeft w:val="0"/>
                  <w:marRight w:val="0"/>
                  <w:marTop w:val="0"/>
                  <w:marBottom w:val="0"/>
                  <w:divBdr>
                    <w:top w:val="none" w:sz="0" w:space="0" w:color="auto"/>
                    <w:left w:val="none" w:sz="0" w:space="0" w:color="auto"/>
                    <w:bottom w:val="none" w:sz="0" w:space="0" w:color="auto"/>
                    <w:right w:val="none" w:sz="0" w:space="0" w:color="auto"/>
                  </w:divBdr>
                </w:div>
                <w:div w:id="1679696344">
                  <w:marLeft w:val="0"/>
                  <w:marRight w:val="0"/>
                  <w:marTop w:val="0"/>
                  <w:marBottom w:val="0"/>
                  <w:divBdr>
                    <w:top w:val="none" w:sz="0" w:space="0" w:color="auto"/>
                    <w:left w:val="none" w:sz="0" w:space="0" w:color="auto"/>
                    <w:bottom w:val="none" w:sz="0" w:space="0" w:color="auto"/>
                    <w:right w:val="none" w:sz="0" w:space="0" w:color="auto"/>
                  </w:divBdr>
                </w:div>
                <w:div w:id="1544171563">
                  <w:marLeft w:val="0"/>
                  <w:marRight w:val="0"/>
                  <w:marTop w:val="0"/>
                  <w:marBottom w:val="0"/>
                  <w:divBdr>
                    <w:top w:val="none" w:sz="0" w:space="0" w:color="auto"/>
                    <w:left w:val="none" w:sz="0" w:space="0" w:color="auto"/>
                    <w:bottom w:val="none" w:sz="0" w:space="0" w:color="auto"/>
                    <w:right w:val="none" w:sz="0" w:space="0" w:color="auto"/>
                  </w:divBdr>
                </w:div>
                <w:div w:id="1781874224">
                  <w:marLeft w:val="0"/>
                  <w:marRight w:val="0"/>
                  <w:marTop w:val="0"/>
                  <w:marBottom w:val="0"/>
                  <w:divBdr>
                    <w:top w:val="none" w:sz="0" w:space="0" w:color="auto"/>
                    <w:left w:val="none" w:sz="0" w:space="0" w:color="auto"/>
                    <w:bottom w:val="none" w:sz="0" w:space="0" w:color="auto"/>
                    <w:right w:val="none" w:sz="0" w:space="0" w:color="auto"/>
                  </w:divBdr>
                </w:div>
                <w:div w:id="1537279742">
                  <w:marLeft w:val="0"/>
                  <w:marRight w:val="0"/>
                  <w:marTop w:val="0"/>
                  <w:marBottom w:val="0"/>
                  <w:divBdr>
                    <w:top w:val="none" w:sz="0" w:space="0" w:color="auto"/>
                    <w:left w:val="none" w:sz="0" w:space="0" w:color="auto"/>
                    <w:bottom w:val="none" w:sz="0" w:space="0" w:color="auto"/>
                    <w:right w:val="none" w:sz="0" w:space="0" w:color="auto"/>
                  </w:divBdr>
                </w:div>
                <w:div w:id="1378891106">
                  <w:marLeft w:val="0"/>
                  <w:marRight w:val="0"/>
                  <w:marTop w:val="0"/>
                  <w:marBottom w:val="0"/>
                  <w:divBdr>
                    <w:top w:val="none" w:sz="0" w:space="0" w:color="auto"/>
                    <w:left w:val="none" w:sz="0" w:space="0" w:color="auto"/>
                    <w:bottom w:val="none" w:sz="0" w:space="0" w:color="auto"/>
                    <w:right w:val="none" w:sz="0" w:space="0" w:color="auto"/>
                  </w:divBdr>
                </w:div>
                <w:div w:id="270359588">
                  <w:marLeft w:val="0"/>
                  <w:marRight w:val="0"/>
                  <w:marTop w:val="0"/>
                  <w:marBottom w:val="0"/>
                  <w:divBdr>
                    <w:top w:val="none" w:sz="0" w:space="0" w:color="auto"/>
                    <w:left w:val="none" w:sz="0" w:space="0" w:color="auto"/>
                    <w:bottom w:val="none" w:sz="0" w:space="0" w:color="auto"/>
                    <w:right w:val="none" w:sz="0" w:space="0" w:color="auto"/>
                  </w:divBdr>
                </w:div>
                <w:div w:id="98723295">
                  <w:marLeft w:val="0"/>
                  <w:marRight w:val="0"/>
                  <w:marTop w:val="0"/>
                  <w:marBottom w:val="0"/>
                  <w:divBdr>
                    <w:top w:val="none" w:sz="0" w:space="0" w:color="auto"/>
                    <w:left w:val="none" w:sz="0" w:space="0" w:color="auto"/>
                    <w:bottom w:val="none" w:sz="0" w:space="0" w:color="auto"/>
                    <w:right w:val="none" w:sz="0" w:space="0" w:color="auto"/>
                  </w:divBdr>
                </w:div>
                <w:div w:id="845707501">
                  <w:marLeft w:val="0"/>
                  <w:marRight w:val="0"/>
                  <w:marTop w:val="0"/>
                  <w:marBottom w:val="0"/>
                  <w:divBdr>
                    <w:top w:val="none" w:sz="0" w:space="0" w:color="auto"/>
                    <w:left w:val="none" w:sz="0" w:space="0" w:color="auto"/>
                    <w:bottom w:val="none" w:sz="0" w:space="0" w:color="auto"/>
                    <w:right w:val="none" w:sz="0" w:space="0" w:color="auto"/>
                  </w:divBdr>
                </w:div>
                <w:div w:id="1179586364">
                  <w:marLeft w:val="0"/>
                  <w:marRight w:val="0"/>
                  <w:marTop w:val="0"/>
                  <w:marBottom w:val="0"/>
                  <w:divBdr>
                    <w:top w:val="none" w:sz="0" w:space="0" w:color="auto"/>
                    <w:left w:val="none" w:sz="0" w:space="0" w:color="auto"/>
                    <w:bottom w:val="none" w:sz="0" w:space="0" w:color="auto"/>
                    <w:right w:val="none" w:sz="0" w:space="0" w:color="auto"/>
                  </w:divBdr>
                </w:div>
                <w:div w:id="1952976169">
                  <w:marLeft w:val="0"/>
                  <w:marRight w:val="0"/>
                  <w:marTop w:val="0"/>
                  <w:marBottom w:val="0"/>
                  <w:divBdr>
                    <w:top w:val="none" w:sz="0" w:space="0" w:color="auto"/>
                    <w:left w:val="none" w:sz="0" w:space="0" w:color="auto"/>
                    <w:bottom w:val="none" w:sz="0" w:space="0" w:color="auto"/>
                    <w:right w:val="none" w:sz="0" w:space="0" w:color="auto"/>
                  </w:divBdr>
                </w:div>
                <w:div w:id="1643927247">
                  <w:marLeft w:val="0"/>
                  <w:marRight w:val="0"/>
                  <w:marTop w:val="0"/>
                  <w:marBottom w:val="0"/>
                  <w:divBdr>
                    <w:top w:val="none" w:sz="0" w:space="0" w:color="auto"/>
                    <w:left w:val="none" w:sz="0" w:space="0" w:color="auto"/>
                    <w:bottom w:val="none" w:sz="0" w:space="0" w:color="auto"/>
                    <w:right w:val="none" w:sz="0" w:space="0" w:color="auto"/>
                  </w:divBdr>
                </w:div>
                <w:div w:id="1966890888">
                  <w:marLeft w:val="0"/>
                  <w:marRight w:val="0"/>
                  <w:marTop w:val="0"/>
                  <w:marBottom w:val="0"/>
                  <w:divBdr>
                    <w:top w:val="none" w:sz="0" w:space="0" w:color="auto"/>
                    <w:left w:val="none" w:sz="0" w:space="0" w:color="auto"/>
                    <w:bottom w:val="none" w:sz="0" w:space="0" w:color="auto"/>
                    <w:right w:val="none" w:sz="0" w:space="0" w:color="auto"/>
                  </w:divBdr>
                </w:div>
                <w:div w:id="455029828">
                  <w:marLeft w:val="0"/>
                  <w:marRight w:val="0"/>
                  <w:marTop w:val="0"/>
                  <w:marBottom w:val="0"/>
                  <w:divBdr>
                    <w:top w:val="none" w:sz="0" w:space="0" w:color="auto"/>
                    <w:left w:val="none" w:sz="0" w:space="0" w:color="auto"/>
                    <w:bottom w:val="none" w:sz="0" w:space="0" w:color="auto"/>
                    <w:right w:val="none" w:sz="0" w:space="0" w:color="auto"/>
                  </w:divBdr>
                </w:div>
                <w:div w:id="769933730">
                  <w:marLeft w:val="0"/>
                  <w:marRight w:val="0"/>
                  <w:marTop w:val="0"/>
                  <w:marBottom w:val="0"/>
                  <w:divBdr>
                    <w:top w:val="none" w:sz="0" w:space="0" w:color="auto"/>
                    <w:left w:val="none" w:sz="0" w:space="0" w:color="auto"/>
                    <w:bottom w:val="none" w:sz="0" w:space="0" w:color="auto"/>
                    <w:right w:val="none" w:sz="0" w:space="0" w:color="auto"/>
                  </w:divBdr>
                </w:div>
                <w:div w:id="1870987958">
                  <w:marLeft w:val="0"/>
                  <w:marRight w:val="0"/>
                  <w:marTop w:val="0"/>
                  <w:marBottom w:val="0"/>
                  <w:divBdr>
                    <w:top w:val="none" w:sz="0" w:space="0" w:color="auto"/>
                    <w:left w:val="none" w:sz="0" w:space="0" w:color="auto"/>
                    <w:bottom w:val="none" w:sz="0" w:space="0" w:color="auto"/>
                    <w:right w:val="none" w:sz="0" w:space="0" w:color="auto"/>
                  </w:divBdr>
                </w:div>
                <w:div w:id="363949341">
                  <w:marLeft w:val="0"/>
                  <w:marRight w:val="0"/>
                  <w:marTop w:val="0"/>
                  <w:marBottom w:val="0"/>
                  <w:divBdr>
                    <w:top w:val="none" w:sz="0" w:space="0" w:color="auto"/>
                    <w:left w:val="none" w:sz="0" w:space="0" w:color="auto"/>
                    <w:bottom w:val="none" w:sz="0" w:space="0" w:color="auto"/>
                    <w:right w:val="none" w:sz="0" w:space="0" w:color="auto"/>
                  </w:divBdr>
                </w:div>
                <w:div w:id="233317312">
                  <w:marLeft w:val="0"/>
                  <w:marRight w:val="0"/>
                  <w:marTop w:val="0"/>
                  <w:marBottom w:val="0"/>
                  <w:divBdr>
                    <w:top w:val="none" w:sz="0" w:space="0" w:color="auto"/>
                    <w:left w:val="none" w:sz="0" w:space="0" w:color="auto"/>
                    <w:bottom w:val="none" w:sz="0" w:space="0" w:color="auto"/>
                    <w:right w:val="none" w:sz="0" w:space="0" w:color="auto"/>
                  </w:divBdr>
                </w:div>
                <w:div w:id="134027563">
                  <w:marLeft w:val="0"/>
                  <w:marRight w:val="0"/>
                  <w:marTop w:val="0"/>
                  <w:marBottom w:val="0"/>
                  <w:divBdr>
                    <w:top w:val="none" w:sz="0" w:space="0" w:color="auto"/>
                    <w:left w:val="none" w:sz="0" w:space="0" w:color="auto"/>
                    <w:bottom w:val="none" w:sz="0" w:space="0" w:color="auto"/>
                    <w:right w:val="none" w:sz="0" w:space="0" w:color="auto"/>
                  </w:divBdr>
                </w:div>
                <w:div w:id="341398461">
                  <w:marLeft w:val="0"/>
                  <w:marRight w:val="0"/>
                  <w:marTop w:val="0"/>
                  <w:marBottom w:val="0"/>
                  <w:divBdr>
                    <w:top w:val="none" w:sz="0" w:space="0" w:color="auto"/>
                    <w:left w:val="none" w:sz="0" w:space="0" w:color="auto"/>
                    <w:bottom w:val="none" w:sz="0" w:space="0" w:color="auto"/>
                    <w:right w:val="none" w:sz="0" w:space="0" w:color="auto"/>
                  </w:divBdr>
                </w:div>
                <w:div w:id="342436655">
                  <w:marLeft w:val="0"/>
                  <w:marRight w:val="0"/>
                  <w:marTop w:val="0"/>
                  <w:marBottom w:val="0"/>
                  <w:divBdr>
                    <w:top w:val="none" w:sz="0" w:space="0" w:color="auto"/>
                    <w:left w:val="none" w:sz="0" w:space="0" w:color="auto"/>
                    <w:bottom w:val="none" w:sz="0" w:space="0" w:color="auto"/>
                    <w:right w:val="none" w:sz="0" w:space="0" w:color="auto"/>
                  </w:divBdr>
                </w:div>
                <w:div w:id="1108282909">
                  <w:marLeft w:val="0"/>
                  <w:marRight w:val="0"/>
                  <w:marTop w:val="0"/>
                  <w:marBottom w:val="0"/>
                  <w:divBdr>
                    <w:top w:val="none" w:sz="0" w:space="0" w:color="auto"/>
                    <w:left w:val="none" w:sz="0" w:space="0" w:color="auto"/>
                    <w:bottom w:val="none" w:sz="0" w:space="0" w:color="auto"/>
                    <w:right w:val="none" w:sz="0" w:space="0" w:color="auto"/>
                  </w:divBdr>
                </w:div>
                <w:div w:id="33503297">
                  <w:marLeft w:val="0"/>
                  <w:marRight w:val="0"/>
                  <w:marTop w:val="0"/>
                  <w:marBottom w:val="0"/>
                  <w:divBdr>
                    <w:top w:val="none" w:sz="0" w:space="0" w:color="auto"/>
                    <w:left w:val="none" w:sz="0" w:space="0" w:color="auto"/>
                    <w:bottom w:val="none" w:sz="0" w:space="0" w:color="auto"/>
                    <w:right w:val="none" w:sz="0" w:space="0" w:color="auto"/>
                  </w:divBdr>
                </w:div>
                <w:div w:id="1084374031">
                  <w:marLeft w:val="0"/>
                  <w:marRight w:val="0"/>
                  <w:marTop w:val="0"/>
                  <w:marBottom w:val="0"/>
                  <w:divBdr>
                    <w:top w:val="none" w:sz="0" w:space="0" w:color="auto"/>
                    <w:left w:val="none" w:sz="0" w:space="0" w:color="auto"/>
                    <w:bottom w:val="none" w:sz="0" w:space="0" w:color="auto"/>
                    <w:right w:val="none" w:sz="0" w:space="0" w:color="auto"/>
                  </w:divBdr>
                </w:div>
                <w:div w:id="666590211">
                  <w:marLeft w:val="0"/>
                  <w:marRight w:val="0"/>
                  <w:marTop w:val="0"/>
                  <w:marBottom w:val="0"/>
                  <w:divBdr>
                    <w:top w:val="none" w:sz="0" w:space="0" w:color="auto"/>
                    <w:left w:val="none" w:sz="0" w:space="0" w:color="auto"/>
                    <w:bottom w:val="none" w:sz="0" w:space="0" w:color="auto"/>
                    <w:right w:val="none" w:sz="0" w:space="0" w:color="auto"/>
                  </w:divBdr>
                </w:div>
                <w:div w:id="193352462">
                  <w:marLeft w:val="0"/>
                  <w:marRight w:val="0"/>
                  <w:marTop w:val="0"/>
                  <w:marBottom w:val="0"/>
                  <w:divBdr>
                    <w:top w:val="none" w:sz="0" w:space="0" w:color="auto"/>
                    <w:left w:val="none" w:sz="0" w:space="0" w:color="auto"/>
                    <w:bottom w:val="none" w:sz="0" w:space="0" w:color="auto"/>
                    <w:right w:val="none" w:sz="0" w:space="0" w:color="auto"/>
                  </w:divBdr>
                </w:div>
                <w:div w:id="1721636687">
                  <w:marLeft w:val="0"/>
                  <w:marRight w:val="0"/>
                  <w:marTop w:val="0"/>
                  <w:marBottom w:val="0"/>
                  <w:divBdr>
                    <w:top w:val="none" w:sz="0" w:space="0" w:color="auto"/>
                    <w:left w:val="none" w:sz="0" w:space="0" w:color="auto"/>
                    <w:bottom w:val="none" w:sz="0" w:space="0" w:color="auto"/>
                    <w:right w:val="none" w:sz="0" w:space="0" w:color="auto"/>
                  </w:divBdr>
                </w:div>
                <w:div w:id="1123231177">
                  <w:marLeft w:val="0"/>
                  <w:marRight w:val="0"/>
                  <w:marTop w:val="0"/>
                  <w:marBottom w:val="0"/>
                  <w:divBdr>
                    <w:top w:val="none" w:sz="0" w:space="0" w:color="auto"/>
                    <w:left w:val="none" w:sz="0" w:space="0" w:color="auto"/>
                    <w:bottom w:val="none" w:sz="0" w:space="0" w:color="auto"/>
                    <w:right w:val="none" w:sz="0" w:space="0" w:color="auto"/>
                  </w:divBdr>
                </w:div>
                <w:div w:id="661391265">
                  <w:marLeft w:val="0"/>
                  <w:marRight w:val="0"/>
                  <w:marTop w:val="0"/>
                  <w:marBottom w:val="0"/>
                  <w:divBdr>
                    <w:top w:val="none" w:sz="0" w:space="0" w:color="auto"/>
                    <w:left w:val="none" w:sz="0" w:space="0" w:color="auto"/>
                    <w:bottom w:val="none" w:sz="0" w:space="0" w:color="auto"/>
                    <w:right w:val="none" w:sz="0" w:space="0" w:color="auto"/>
                  </w:divBdr>
                </w:div>
                <w:div w:id="615331887">
                  <w:marLeft w:val="0"/>
                  <w:marRight w:val="0"/>
                  <w:marTop w:val="0"/>
                  <w:marBottom w:val="0"/>
                  <w:divBdr>
                    <w:top w:val="none" w:sz="0" w:space="0" w:color="auto"/>
                    <w:left w:val="none" w:sz="0" w:space="0" w:color="auto"/>
                    <w:bottom w:val="none" w:sz="0" w:space="0" w:color="auto"/>
                    <w:right w:val="none" w:sz="0" w:space="0" w:color="auto"/>
                  </w:divBdr>
                </w:div>
                <w:div w:id="2111925836">
                  <w:marLeft w:val="0"/>
                  <w:marRight w:val="0"/>
                  <w:marTop w:val="0"/>
                  <w:marBottom w:val="0"/>
                  <w:divBdr>
                    <w:top w:val="none" w:sz="0" w:space="0" w:color="auto"/>
                    <w:left w:val="none" w:sz="0" w:space="0" w:color="auto"/>
                    <w:bottom w:val="none" w:sz="0" w:space="0" w:color="auto"/>
                    <w:right w:val="none" w:sz="0" w:space="0" w:color="auto"/>
                  </w:divBdr>
                </w:div>
                <w:div w:id="342705536">
                  <w:marLeft w:val="0"/>
                  <w:marRight w:val="0"/>
                  <w:marTop w:val="0"/>
                  <w:marBottom w:val="0"/>
                  <w:divBdr>
                    <w:top w:val="none" w:sz="0" w:space="0" w:color="auto"/>
                    <w:left w:val="none" w:sz="0" w:space="0" w:color="auto"/>
                    <w:bottom w:val="none" w:sz="0" w:space="0" w:color="auto"/>
                    <w:right w:val="none" w:sz="0" w:space="0" w:color="auto"/>
                  </w:divBdr>
                </w:div>
                <w:div w:id="1236671717">
                  <w:marLeft w:val="0"/>
                  <w:marRight w:val="0"/>
                  <w:marTop w:val="0"/>
                  <w:marBottom w:val="0"/>
                  <w:divBdr>
                    <w:top w:val="none" w:sz="0" w:space="0" w:color="auto"/>
                    <w:left w:val="none" w:sz="0" w:space="0" w:color="auto"/>
                    <w:bottom w:val="none" w:sz="0" w:space="0" w:color="auto"/>
                    <w:right w:val="none" w:sz="0" w:space="0" w:color="auto"/>
                  </w:divBdr>
                </w:div>
                <w:div w:id="111637641">
                  <w:marLeft w:val="0"/>
                  <w:marRight w:val="0"/>
                  <w:marTop w:val="0"/>
                  <w:marBottom w:val="0"/>
                  <w:divBdr>
                    <w:top w:val="none" w:sz="0" w:space="0" w:color="auto"/>
                    <w:left w:val="none" w:sz="0" w:space="0" w:color="auto"/>
                    <w:bottom w:val="none" w:sz="0" w:space="0" w:color="auto"/>
                    <w:right w:val="none" w:sz="0" w:space="0" w:color="auto"/>
                  </w:divBdr>
                </w:div>
                <w:div w:id="1502424727">
                  <w:marLeft w:val="0"/>
                  <w:marRight w:val="0"/>
                  <w:marTop w:val="0"/>
                  <w:marBottom w:val="0"/>
                  <w:divBdr>
                    <w:top w:val="none" w:sz="0" w:space="0" w:color="auto"/>
                    <w:left w:val="none" w:sz="0" w:space="0" w:color="auto"/>
                    <w:bottom w:val="none" w:sz="0" w:space="0" w:color="auto"/>
                    <w:right w:val="none" w:sz="0" w:space="0" w:color="auto"/>
                  </w:divBdr>
                </w:div>
                <w:div w:id="2085953368">
                  <w:marLeft w:val="0"/>
                  <w:marRight w:val="0"/>
                  <w:marTop w:val="0"/>
                  <w:marBottom w:val="0"/>
                  <w:divBdr>
                    <w:top w:val="none" w:sz="0" w:space="0" w:color="auto"/>
                    <w:left w:val="none" w:sz="0" w:space="0" w:color="auto"/>
                    <w:bottom w:val="none" w:sz="0" w:space="0" w:color="auto"/>
                    <w:right w:val="none" w:sz="0" w:space="0" w:color="auto"/>
                  </w:divBdr>
                </w:div>
                <w:div w:id="160119627">
                  <w:marLeft w:val="0"/>
                  <w:marRight w:val="0"/>
                  <w:marTop w:val="0"/>
                  <w:marBottom w:val="0"/>
                  <w:divBdr>
                    <w:top w:val="none" w:sz="0" w:space="0" w:color="auto"/>
                    <w:left w:val="none" w:sz="0" w:space="0" w:color="auto"/>
                    <w:bottom w:val="none" w:sz="0" w:space="0" w:color="auto"/>
                    <w:right w:val="none" w:sz="0" w:space="0" w:color="auto"/>
                  </w:divBdr>
                </w:div>
                <w:div w:id="9065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424">
          <w:marLeft w:val="0"/>
          <w:marRight w:val="0"/>
          <w:marTop w:val="240"/>
          <w:marBottom w:val="240"/>
          <w:divBdr>
            <w:top w:val="none" w:sz="0" w:space="0" w:color="auto"/>
            <w:left w:val="none" w:sz="0" w:space="0" w:color="auto"/>
            <w:bottom w:val="none" w:sz="0" w:space="0" w:color="auto"/>
            <w:right w:val="none" w:sz="0" w:space="0" w:color="auto"/>
          </w:divBdr>
          <w:divsChild>
            <w:div w:id="2015063524">
              <w:marLeft w:val="0"/>
              <w:marRight w:val="0"/>
              <w:marTop w:val="0"/>
              <w:marBottom w:val="0"/>
              <w:divBdr>
                <w:top w:val="none" w:sz="0" w:space="0" w:color="auto"/>
                <w:left w:val="none" w:sz="0" w:space="0" w:color="auto"/>
                <w:bottom w:val="none" w:sz="0" w:space="0" w:color="auto"/>
                <w:right w:val="none" w:sz="0" w:space="0" w:color="auto"/>
              </w:divBdr>
              <w:divsChild>
                <w:div w:id="465589291">
                  <w:marLeft w:val="0"/>
                  <w:marRight w:val="0"/>
                  <w:marTop w:val="0"/>
                  <w:marBottom w:val="0"/>
                  <w:divBdr>
                    <w:top w:val="none" w:sz="0" w:space="0" w:color="auto"/>
                    <w:left w:val="none" w:sz="0" w:space="0" w:color="auto"/>
                    <w:bottom w:val="none" w:sz="0" w:space="0" w:color="auto"/>
                    <w:right w:val="none" w:sz="0" w:space="0" w:color="auto"/>
                  </w:divBdr>
                </w:div>
                <w:div w:id="422536417">
                  <w:marLeft w:val="0"/>
                  <w:marRight w:val="0"/>
                  <w:marTop w:val="0"/>
                  <w:marBottom w:val="0"/>
                  <w:divBdr>
                    <w:top w:val="none" w:sz="0" w:space="0" w:color="auto"/>
                    <w:left w:val="none" w:sz="0" w:space="0" w:color="auto"/>
                    <w:bottom w:val="none" w:sz="0" w:space="0" w:color="auto"/>
                    <w:right w:val="none" w:sz="0" w:space="0" w:color="auto"/>
                  </w:divBdr>
                </w:div>
                <w:div w:id="515997150">
                  <w:marLeft w:val="0"/>
                  <w:marRight w:val="0"/>
                  <w:marTop w:val="0"/>
                  <w:marBottom w:val="0"/>
                  <w:divBdr>
                    <w:top w:val="none" w:sz="0" w:space="0" w:color="auto"/>
                    <w:left w:val="none" w:sz="0" w:space="0" w:color="auto"/>
                    <w:bottom w:val="none" w:sz="0" w:space="0" w:color="auto"/>
                    <w:right w:val="none" w:sz="0" w:space="0" w:color="auto"/>
                  </w:divBdr>
                </w:div>
                <w:div w:id="1209218373">
                  <w:marLeft w:val="0"/>
                  <w:marRight w:val="0"/>
                  <w:marTop w:val="0"/>
                  <w:marBottom w:val="0"/>
                  <w:divBdr>
                    <w:top w:val="none" w:sz="0" w:space="0" w:color="auto"/>
                    <w:left w:val="none" w:sz="0" w:space="0" w:color="auto"/>
                    <w:bottom w:val="none" w:sz="0" w:space="0" w:color="auto"/>
                    <w:right w:val="none" w:sz="0" w:space="0" w:color="auto"/>
                  </w:divBdr>
                </w:div>
                <w:div w:id="943421641">
                  <w:marLeft w:val="0"/>
                  <w:marRight w:val="0"/>
                  <w:marTop w:val="0"/>
                  <w:marBottom w:val="0"/>
                  <w:divBdr>
                    <w:top w:val="none" w:sz="0" w:space="0" w:color="auto"/>
                    <w:left w:val="none" w:sz="0" w:space="0" w:color="auto"/>
                    <w:bottom w:val="none" w:sz="0" w:space="0" w:color="auto"/>
                    <w:right w:val="none" w:sz="0" w:space="0" w:color="auto"/>
                  </w:divBdr>
                </w:div>
                <w:div w:id="1908957808">
                  <w:marLeft w:val="0"/>
                  <w:marRight w:val="0"/>
                  <w:marTop w:val="0"/>
                  <w:marBottom w:val="0"/>
                  <w:divBdr>
                    <w:top w:val="none" w:sz="0" w:space="0" w:color="auto"/>
                    <w:left w:val="none" w:sz="0" w:space="0" w:color="auto"/>
                    <w:bottom w:val="none" w:sz="0" w:space="0" w:color="auto"/>
                    <w:right w:val="none" w:sz="0" w:space="0" w:color="auto"/>
                  </w:divBdr>
                </w:div>
                <w:div w:id="219833252">
                  <w:marLeft w:val="0"/>
                  <w:marRight w:val="0"/>
                  <w:marTop w:val="0"/>
                  <w:marBottom w:val="0"/>
                  <w:divBdr>
                    <w:top w:val="none" w:sz="0" w:space="0" w:color="auto"/>
                    <w:left w:val="none" w:sz="0" w:space="0" w:color="auto"/>
                    <w:bottom w:val="none" w:sz="0" w:space="0" w:color="auto"/>
                    <w:right w:val="none" w:sz="0" w:space="0" w:color="auto"/>
                  </w:divBdr>
                </w:div>
                <w:div w:id="874002269">
                  <w:marLeft w:val="0"/>
                  <w:marRight w:val="0"/>
                  <w:marTop w:val="0"/>
                  <w:marBottom w:val="0"/>
                  <w:divBdr>
                    <w:top w:val="none" w:sz="0" w:space="0" w:color="auto"/>
                    <w:left w:val="none" w:sz="0" w:space="0" w:color="auto"/>
                    <w:bottom w:val="none" w:sz="0" w:space="0" w:color="auto"/>
                    <w:right w:val="none" w:sz="0" w:space="0" w:color="auto"/>
                  </w:divBdr>
                </w:div>
                <w:div w:id="1975527732">
                  <w:marLeft w:val="0"/>
                  <w:marRight w:val="0"/>
                  <w:marTop w:val="0"/>
                  <w:marBottom w:val="0"/>
                  <w:divBdr>
                    <w:top w:val="none" w:sz="0" w:space="0" w:color="auto"/>
                    <w:left w:val="none" w:sz="0" w:space="0" w:color="auto"/>
                    <w:bottom w:val="none" w:sz="0" w:space="0" w:color="auto"/>
                    <w:right w:val="none" w:sz="0" w:space="0" w:color="auto"/>
                  </w:divBdr>
                </w:div>
                <w:div w:id="967127604">
                  <w:marLeft w:val="0"/>
                  <w:marRight w:val="0"/>
                  <w:marTop w:val="0"/>
                  <w:marBottom w:val="0"/>
                  <w:divBdr>
                    <w:top w:val="none" w:sz="0" w:space="0" w:color="auto"/>
                    <w:left w:val="none" w:sz="0" w:space="0" w:color="auto"/>
                    <w:bottom w:val="none" w:sz="0" w:space="0" w:color="auto"/>
                    <w:right w:val="none" w:sz="0" w:space="0" w:color="auto"/>
                  </w:divBdr>
                </w:div>
                <w:div w:id="2100177265">
                  <w:marLeft w:val="0"/>
                  <w:marRight w:val="0"/>
                  <w:marTop w:val="0"/>
                  <w:marBottom w:val="0"/>
                  <w:divBdr>
                    <w:top w:val="none" w:sz="0" w:space="0" w:color="auto"/>
                    <w:left w:val="none" w:sz="0" w:space="0" w:color="auto"/>
                    <w:bottom w:val="none" w:sz="0" w:space="0" w:color="auto"/>
                    <w:right w:val="none" w:sz="0" w:space="0" w:color="auto"/>
                  </w:divBdr>
                </w:div>
                <w:div w:id="1483230813">
                  <w:marLeft w:val="0"/>
                  <w:marRight w:val="0"/>
                  <w:marTop w:val="0"/>
                  <w:marBottom w:val="0"/>
                  <w:divBdr>
                    <w:top w:val="none" w:sz="0" w:space="0" w:color="auto"/>
                    <w:left w:val="none" w:sz="0" w:space="0" w:color="auto"/>
                    <w:bottom w:val="none" w:sz="0" w:space="0" w:color="auto"/>
                    <w:right w:val="none" w:sz="0" w:space="0" w:color="auto"/>
                  </w:divBdr>
                </w:div>
                <w:div w:id="1918710191">
                  <w:marLeft w:val="0"/>
                  <w:marRight w:val="0"/>
                  <w:marTop w:val="0"/>
                  <w:marBottom w:val="0"/>
                  <w:divBdr>
                    <w:top w:val="none" w:sz="0" w:space="0" w:color="auto"/>
                    <w:left w:val="none" w:sz="0" w:space="0" w:color="auto"/>
                    <w:bottom w:val="none" w:sz="0" w:space="0" w:color="auto"/>
                    <w:right w:val="none" w:sz="0" w:space="0" w:color="auto"/>
                  </w:divBdr>
                </w:div>
                <w:div w:id="296642993">
                  <w:marLeft w:val="0"/>
                  <w:marRight w:val="0"/>
                  <w:marTop w:val="0"/>
                  <w:marBottom w:val="0"/>
                  <w:divBdr>
                    <w:top w:val="none" w:sz="0" w:space="0" w:color="auto"/>
                    <w:left w:val="none" w:sz="0" w:space="0" w:color="auto"/>
                    <w:bottom w:val="none" w:sz="0" w:space="0" w:color="auto"/>
                    <w:right w:val="none" w:sz="0" w:space="0" w:color="auto"/>
                  </w:divBdr>
                </w:div>
                <w:div w:id="1486899744">
                  <w:marLeft w:val="0"/>
                  <w:marRight w:val="0"/>
                  <w:marTop w:val="0"/>
                  <w:marBottom w:val="0"/>
                  <w:divBdr>
                    <w:top w:val="none" w:sz="0" w:space="0" w:color="auto"/>
                    <w:left w:val="none" w:sz="0" w:space="0" w:color="auto"/>
                    <w:bottom w:val="none" w:sz="0" w:space="0" w:color="auto"/>
                    <w:right w:val="none" w:sz="0" w:space="0" w:color="auto"/>
                  </w:divBdr>
                </w:div>
                <w:div w:id="1486050965">
                  <w:marLeft w:val="0"/>
                  <w:marRight w:val="0"/>
                  <w:marTop w:val="0"/>
                  <w:marBottom w:val="0"/>
                  <w:divBdr>
                    <w:top w:val="none" w:sz="0" w:space="0" w:color="auto"/>
                    <w:left w:val="none" w:sz="0" w:space="0" w:color="auto"/>
                    <w:bottom w:val="none" w:sz="0" w:space="0" w:color="auto"/>
                    <w:right w:val="none" w:sz="0" w:space="0" w:color="auto"/>
                  </w:divBdr>
                </w:div>
                <w:div w:id="1148328935">
                  <w:marLeft w:val="0"/>
                  <w:marRight w:val="0"/>
                  <w:marTop w:val="0"/>
                  <w:marBottom w:val="0"/>
                  <w:divBdr>
                    <w:top w:val="none" w:sz="0" w:space="0" w:color="auto"/>
                    <w:left w:val="none" w:sz="0" w:space="0" w:color="auto"/>
                    <w:bottom w:val="none" w:sz="0" w:space="0" w:color="auto"/>
                    <w:right w:val="none" w:sz="0" w:space="0" w:color="auto"/>
                  </w:divBdr>
                </w:div>
                <w:div w:id="1856768363">
                  <w:marLeft w:val="0"/>
                  <w:marRight w:val="0"/>
                  <w:marTop w:val="0"/>
                  <w:marBottom w:val="0"/>
                  <w:divBdr>
                    <w:top w:val="none" w:sz="0" w:space="0" w:color="auto"/>
                    <w:left w:val="none" w:sz="0" w:space="0" w:color="auto"/>
                    <w:bottom w:val="none" w:sz="0" w:space="0" w:color="auto"/>
                    <w:right w:val="none" w:sz="0" w:space="0" w:color="auto"/>
                  </w:divBdr>
                </w:div>
                <w:div w:id="1705059137">
                  <w:marLeft w:val="0"/>
                  <w:marRight w:val="0"/>
                  <w:marTop w:val="0"/>
                  <w:marBottom w:val="0"/>
                  <w:divBdr>
                    <w:top w:val="none" w:sz="0" w:space="0" w:color="auto"/>
                    <w:left w:val="none" w:sz="0" w:space="0" w:color="auto"/>
                    <w:bottom w:val="none" w:sz="0" w:space="0" w:color="auto"/>
                    <w:right w:val="none" w:sz="0" w:space="0" w:color="auto"/>
                  </w:divBdr>
                </w:div>
                <w:div w:id="47415085">
                  <w:marLeft w:val="0"/>
                  <w:marRight w:val="0"/>
                  <w:marTop w:val="0"/>
                  <w:marBottom w:val="0"/>
                  <w:divBdr>
                    <w:top w:val="none" w:sz="0" w:space="0" w:color="auto"/>
                    <w:left w:val="none" w:sz="0" w:space="0" w:color="auto"/>
                    <w:bottom w:val="none" w:sz="0" w:space="0" w:color="auto"/>
                    <w:right w:val="none" w:sz="0" w:space="0" w:color="auto"/>
                  </w:divBdr>
                </w:div>
                <w:div w:id="385690363">
                  <w:marLeft w:val="0"/>
                  <w:marRight w:val="0"/>
                  <w:marTop w:val="0"/>
                  <w:marBottom w:val="0"/>
                  <w:divBdr>
                    <w:top w:val="none" w:sz="0" w:space="0" w:color="auto"/>
                    <w:left w:val="none" w:sz="0" w:space="0" w:color="auto"/>
                    <w:bottom w:val="none" w:sz="0" w:space="0" w:color="auto"/>
                    <w:right w:val="none" w:sz="0" w:space="0" w:color="auto"/>
                  </w:divBdr>
                </w:div>
                <w:div w:id="2084184823">
                  <w:marLeft w:val="0"/>
                  <w:marRight w:val="0"/>
                  <w:marTop w:val="0"/>
                  <w:marBottom w:val="0"/>
                  <w:divBdr>
                    <w:top w:val="none" w:sz="0" w:space="0" w:color="auto"/>
                    <w:left w:val="none" w:sz="0" w:space="0" w:color="auto"/>
                    <w:bottom w:val="none" w:sz="0" w:space="0" w:color="auto"/>
                    <w:right w:val="none" w:sz="0" w:space="0" w:color="auto"/>
                  </w:divBdr>
                </w:div>
                <w:div w:id="1938101409">
                  <w:marLeft w:val="0"/>
                  <w:marRight w:val="0"/>
                  <w:marTop w:val="0"/>
                  <w:marBottom w:val="0"/>
                  <w:divBdr>
                    <w:top w:val="none" w:sz="0" w:space="0" w:color="auto"/>
                    <w:left w:val="none" w:sz="0" w:space="0" w:color="auto"/>
                    <w:bottom w:val="none" w:sz="0" w:space="0" w:color="auto"/>
                    <w:right w:val="none" w:sz="0" w:space="0" w:color="auto"/>
                  </w:divBdr>
                </w:div>
                <w:div w:id="2112309763">
                  <w:marLeft w:val="0"/>
                  <w:marRight w:val="0"/>
                  <w:marTop w:val="0"/>
                  <w:marBottom w:val="0"/>
                  <w:divBdr>
                    <w:top w:val="none" w:sz="0" w:space="0" w:color="auto"/>
                    <w:left w:val="none" w:sz="0" w:space="0" w:color="auto"/>
                    <w:bottom w:val="none" w:sz="0" w:space="0" w:color="auto"/>
                    <w:right w:val="none" w:sz="0" w:space="0" w:color="auto"/>
                  </w:divBdr>
                </w:div>
                <w:div w:id="1883513911">
                  <w:marLeft w:val="0"/>
                  <w:marRight w:val="0"/>
                  <w:marTop w:val="0"/>
                  <w:marBottom w:val="0"/>
                  <w:divBdr>
                    <w:top w:val="none" w:sz="0" w:space="0" w:color="auto"/>
                    <w:left w:val="none" w:sz="0" w:space="0" w:color="auto"/>
                    <w:bottom w:val="none" w:sz="0" w:space="0" w:color="auto"/>
                    <w:right w:val="none" w:sz="0" w:space="0" w:color="auto"/>
                  </w:divBdr>
                </w:div>
                <w:div w:id="1868181200">
                  <w:marLeft w:val="0"/>
                  <w:marRight w:val="0"/>
                  <w:marTop w:val="0"/>
                  <w:marBottom w:val="0"/>
                  <w:divBdr>
                    <w:top w:val="none" w:sz="0" w:space="0" w:color="auto"/>
                    <w:left w:val="none" w:sz="0" w:space="0" w:color="auto"/>
                    <w:bottom w:val="none" w:sz="0" w:space="0" w:color="auto"/>
                    <w:right w:val="none" w:sz="0" w:space="0" w:color="auto"/>
                  </w:divBdr>
                </w:div>
                <w:div w:id="142234736">
                  <w:marLeft w:val="0"/>
                  <w:marRight w:val="0"/>
                  <w:marTop w:val="0"/>
                  <w:marBottom w:val="0"/>
                  <w:divBdr>
                    <w:top w:val="none" w:sz="0" w:space="0" w:color="auto"/>
                    <w:left w:val="none" w:sz="0" w:space="0" w:color="auto"/>
                    <w:bottom w:val="none" w:sz="0" w:space="0" w:color="auto"/>
                    <w:right w:val="none" w:sz="0" w:space="0" w:color="auto"/>
                  </w:divBdr>
                </w:div>
                <w:div w:id="1648508273">
                  <w:marLeft w:val="0"/>
                  <w:marRight w:val="0"/>
                  <w:marTop w:val="0"/>
                  <w:marBottom w:val="0"/>
                  <w:divBdr>
                    <w:top w:val="none" w:sz="0" w:space="0" w:color="auto"/>
                    <w:left w:val="none" w:sz="0" w:space="0" w:color="auto"/>
                    <w:bottom w:val="none" w:sz="0" w:space="0" w:color="auto"/>
                    <w:right w:val="none" w:sz="0" w:space="0" w:color="auto"/>
                  </w:divBdr>
                </w:div>
                <w:div w:id="726032927">
                  <w:marLeft w:val="0"/>
                  <w:marRight w:val="0"/>
                  <w:marTop w:val="0"/>
                  <w:marBottom w:val="0"/>
                  <w:divBdr>
                    <w:top w:val="none" w:sz="0" w:space="0" w:color="auto"/>
                    <w:left w:val="none" w:sz="0" w:space="0" w:color="auto"/>
                    <w:bottom w:val="none" w:sz="0" w:space="0" w:color="auto"/>
                    <w:right w:val="none" w:sz="0" w:space="0" w:color="auto"/>
                  </w:divBdr>
                </w:div>
                <w:div w:id="1894193452">
                  <w:marLeft w:val="0"/>
                  <w:marRight w:val="0"/>
                  <w:marTop w:val="0"/>
                  <w:marBottom w:val="0"/>
                  <w:divBdr>
                    <w:top w:val="none" w:sz="0" w:space="0" w:color="auto"/>
                    <w:left w:val="none" w:sz="0" w:space="0" w:color="auto"/>
                    <w:bottom w:val="none" w:sz="0" w:space="0" w:color="auto"/>
                    <w:right w:val="none" w:sz="0" w:space="0" w:color="auto"/>
                  </w:divBdr>
                </w:div>
                <w:div w:id="1056196929">
                  <w:marLeft w:val="0"/>
                  <w:marRight w:val="0"/>
                  <w:marTop w:val="0"/>
                  <w:marBottom w:val="0"/>
                  <w:divBdr>
                    <w:top w:val="none" w:sz="0" w:space="0" w:color="auto"/>
                    <w:left w:val="none" w:sz="0" w:space="0" w:color="auto"/>
                    <w:bottom w:val="none" w:sz="0" w:space="0" w:color="auto"/>
                    <w:right w:val="none" w:sz="0" w:space="0" w:color="auto"/>
                  </w:divBdr>
                </w:div>
                <w:div w:id="1566143942">
                  <w:marLeft w:val="0"/>
                  <w:marRight w:val="0"/>
                  <w:marTop w:val="0"/>
                  <w:marBottom w:val="0"/>
                  <w:divBdr>
                    <w:top w:val="none" w:sz="0" w:space="0" w:color="auto"/>
                    <w:left w:val="none" w:sz="0" w:space="0" w:color="auto"/>
                    <w:bottom w:val="none" w:sz="0" w:space="0" w:color="auto"/>
                    <w:right w:val="none" w:sz="0" w:space="0" w:color="auto"/>
                  </w:divBdr>
                </w:div>
                <w:div w:id="1205294646">
                  <w:marLeft w:val="0"/>
                  <w:marRight w:val="0"/>
                  <w:marTop w:val="0"/>
                  <w:marBottom w:val="0"/>
                  <w:divBdr>
                    <w:top w:val="none" w:sz="0" w:space="0" w:color="auto"/>
                    <w:left w:val="none" w:sz="0" w:space="0" w:color="auto"/>
                    <w:bottom w:val="none" w:sz="0" w:space="0" w:color="auto"/>
                    <w:right w:val="none" w:sz="0" w:space="0" w:color="auto"/>
                  </w:divBdr>
                </w:div>
                <w:div w:id="2036272469">
                  <w:marLeft w:val="0"/>
                  <w:marRight w:val="0"/>
                  <w:marTop w:val="0"/>
                  <w:marBottom w:val="0"/>
                  <w:divBdr>
                    <w:top w:val="none" w:sz="0" w:space="0" w:color="auto"/>
                    <w:left w:val="none" w:sz="0" w:space="0" w:color="auto"/>
                    <w:bottom w:val="none" w:sz="0" w:space="0" w:color="auto"/>
                    <w:right w:val="none" w:sz="0" w:space="0" w:color="auto"/>
                  </w:divBdr>
                </w:div>
                <w:div w:id="1985040275">
                  <w:marLeft w:val="0"/>
                  <w:marRight w:val="0"/>
                  <w:marTop w:val="0"/>
                  <w:marBottom w:val="0"/>
                  <w:divBdr>
                    <w:top w:val="none" w:sz="0" w:space="0" w:color="auto"/>
                    <w:left w:val="none" w:sz="0" w:space="0" w:color="auto"/>
                    <w:bottom w:val="none" w:sz="0" w:space="0" w:color="auto"/>
                    <w:right w:val="none" w:sz="0" w:space="0" w:color="auto"/>
                  </w:divBdr>
                </w:div>
                <w:div w:id="1607418128">
                  <w:marLeft w:val="0"/>
                  <w:marRight w:val="0"/>
                  <w:marTop w:val="0"/>
                  <w:marBottom w:val="0"/>
                  <w:divBdr>
                    <w:top w:val="none" w:sz="0" w:space="0" w:color="auto"/>
                    <w:left w:val="none" w:sz="0" w:space="0" w:color="auto"/>
                    <w:bottom w:val="none" w:sz="0" w:space="0" w:color="auto"/>
                    <w:right w:val="none" w:sz="0" w:space="0" w:color="auto"/>
                  </w:divBdr>
                </w:div>
                <w:div w:id="602687859">
                  <w:marLeft w:val="0"/>
                  <w:marRight w:val="0"/>
                  <w:marTop w:val="0"/>
                  <w:marBottom w:val="0"/>
                  <w:divBdr>
                    <w:top w:val="none" w:sz="0" w:space="0" w:color="auto"/>
                    <w:left w:val="none" w:sz="0" w:space="0" w:color="auto"/>
                    <w:bottom w:val="none" w:sz="0" w:space="0" w:color="auto"/>
                    <w:right w:val="none" w:sz="0" w:space="0" w:color="auto"/>
                  </w:divBdr>
                </w:div>
                <w:div w:id="1340739179">
                  <w:marLeft w:val="0"/>
                  <w:marRight w:val="0"/>
                  <w:marTop w:val="0"/>
                  <w:marBottom w:val="0"/>
                  <w:divBdr>
                    <w:top w:val="none" w:sz="0" w:space="0" w:color="auto"/>
                    <w:left w:val="none" w:sz="0" w:space="0" w:color="auto"/>
                    <w:bottom w:val="none" w:sz="0" w:space="0" w:color="auto"/>
                    <w:right w:val="none" w:sz="0" w:space="0" w:color="auto"/>
                  </w:divBdr>
                </w:div>
                <w:div w:id="822352706">
                  <w:marLeft w:val="0"/>
                  <w:marRight w:val="0"/>
                  <w:marTop w:val="0"/>
                  <w:marBottom w:val="0"/>
                  <w:divBdr>
                    <w:top w:val="none" w:sz="0" w:space="0" w:color="auto"/>
                    <w:left w:val="none" w:sz="0" w:space="0" w:color="auto"/>
                    <w:bottom w:val="none" w:sz="0" w:space="0" w:color="auto"/>
                    <w:right w:val="none" w:sz="0" w:space="0" w:color="auto"/>
                  </w:divBdr>
                </w:div>
                <w:div w:id="970214178">
                  <w:marLeft w:val="0"/>
                  <w:marRight w:val="0"/>
                  <w:marTop w:val="0"/>
                  <w:marBottom w:val="0"/>
                  <w:divBdr>
                    <w:top w:val="none" w:sz="0" w:space="0" w:color="auto"/>
                    <w:left w:val="none" w:sz="0" w:space="0" w:color="auto"/>
                    <w:bottom w:val="none" w:sz="0" w:space="0" w:color="auto"/>
                    <w:right w:val="none" w:sz="0" w:space="0" w:color="auto"/>
                  </w:divBdr>
                </w:div>
                <w:div w:id="1791975114">
                  <w:marLeft w:val="0"/>
                  <w:marRight w:val="0"/>
                  <w:marTop w:val="0"/>
                  <w:marBottom w:val="0"/>
                  <w:divBdr>
                    <w:top w:val="none" w:sz="0" w:space="0" w:color="auto"/>
                    <w:left w:val="none" w:sz="0" w:space="0" w:color="auto"/>
                    <w:bottom w:val="none" w:sz="0" w:space="0" w:color="auto"/>
                    <w:right w:val="none" w:sz="0" w:space="0" w:color="auto"/>
                  </w:divBdr>
                </w:div>
                <w:div w:id="413009896">
                  <w:marLeft w:val="0"/>
                  <w:marRight w:val="0"/>
                  <w:marTop w:val="0"/>
                  <w:marBottom w:val="0"/>
                  <w:divBdr>
                    <w:top w:val="none" w:sz="0" w:space="0" w:color="auto"/>
                    <w:left w:val="none" w:sz="0" w:space="0" w:color="auto"/>
                    <w:bottom w:val="none" w:sz="0" w:space="0" w:color="auto"/>
                    <w:right w:val="none" w:sz="0" w:space="0" w:color="auto"/>
                  </w:divBdr>
                </w:div>
                <w:div w:id="1635335079">
                  <w:marLeft w:val="0"/>
                  <w:marRight w:val="0"/>
                  <w:marTop w:val="0"/>
                  <w:marBottom w:val="0"/>
                  <w:divBdr>
                    <w:top w:val="none" w:sz="0" w:space="0" w:color="auto"/>
                    <w:left w:val="none" w:sz="0" w:space="0" w:color="auto"/>
                    <w:bottom w:val="none" w:sz="0" w:space="0" w:color="auto"/>
                    <w:right w:val="none" w:sz="0" w:space="0" w:color="auto"/>
                  </w:divBdr>
                </w:div>
                <w:div w:id="259145237">
                  <w:marLeft w:val="0"/>
                  <w:marRight w:val="0"/>
                  <w:marTop w:val="0"/>
                  <w:marBottom w:val="0"/>
                  <w:divBdr>
                    <w:top w:val="none" w:sz="0" w:space="0" w:color="auto"/>
                    <w:left w:val="none" w:sz="0" w:space="0" w:color="auto"/>
                    <w:bottom w:val="none" w:sz="0" w:space="0" w:color="auto"/>
                    <w:right w:val="none" w:sz="0" w:space="0" w:color="auto"/>
                  </w:divBdr>
                </w:div>
                <w:div w:id="921833644">
                  <w:marLeft w:val="0"/>
                  <w:marRight w:val="0"/>
                  <w:marTop w:val="0"/>
                  <w:marBottom w:val="0"/>
                  <w:divBdr>
                    <w:top w:val="none" w:sz="0" w:space="0" w:color="auto"/>
                    <w:left w:val="none" w:sz="0" w:space="0" w:color="auto"/>
                    <w:bottom w:val="none" w:sz="0" w:space="0" w:color="auto"/>
                    <w:right w:val="none" w:sz="0" w:space="0" w:color="auto"/>
                  </w:divBdr>
                </w:div>
                <w:div w:id="371156874">
                  <w:marLeft w:val="0"/>
                  <w:marRight w:val="0"/>
                  <w:marTop w:val="0"/>
                  <w:marBottom w:val="0"/>
                  <w:divBdr>
                    <w:top w:val="none" w:sz="0" w:space="0" w:color="auto"/>
                    <w:left w:val="none" w:sz="0" w:space="0" w:color="auto"/>
                    <w:bottom w:val="none" w:sz="0" w:space="0" w:color="auto"/>
                    <w:right w:val="none" w:sz="0" w:space="0" w:color="auto"/>
                  </w:divBdr>
                </w:div>
                <w:div w:id="1385904837">
                  <w:marLeft w:val="0"/>
                  <w:marRight w:val="0"/>
                  <w:marTop w:val="0"/>
                  <w:marBottom w:val="0"/>
                  <w:divBdr>
                    <w:top w:val="none" w:sz="0" w:space="0" w:color="auto"/>
                    <w:left w:val="none" w:sz="0" w:space="0" w:color="auto"/>
                    <w:bottom w:val="none" w:sz="0" w:space="0" w:color="auto"/>
                    <w:right w:val="none" w:sz="0" w:space="0" w:color="auto"/>
                  </w:divBdr>
                </w:div>
                <w:div w:id="899512307">
                  <w:marLeft w:val="0"/>
                  <w:marRight w:val="0"/>
                  <w:marTop w:val="0"/>
                  <w:marBottom w:val="0"/>
                  <w:divBdr>
                    <w:top w:val="none" w:sz="0" w:space="0" w:color="auto"/>
                    <w:left w:val="none" w:sz="0" w:space="0" w:color="auto"/>
                    <w:bottom w:val="none" w:sz="0" w:space="0" w:color="auto"/>
                    <w:right w:val="none" w:sz="0" w:space="0" w:color="auto"/>
                  </w:divBdr>
                </w:div>
                <w:div w:id="1295326461">
                  <w:marLeft w:val="0"/>
                  <w:marRight w:val="0"/>
                  <w:marTop w:val="0"/>
                  <w:marBottom w:val="0"/>
                  <w:divBdr>
                    <w:top w:val="none" w:sz="0" w:space="0" w:color="auto"/>
                    <w:left w:val="none" w:sz="0" w:space="0" w:color="auto"/>
                    <w:bottom w:val="none" w:sz="0" w:space="0" w:color="auto"/>
                    <w:right w:val="none" w:sz="0" w:space="0" w:color="auto"/>
                  </w:divBdr>
                </w:div>
                <w:div w:id="944313945">
                  <w:marLeft w:val="0"/>
                  <w:marRight w:val="0"/>
                  <w:marTop w:val="0"/>
                  <w:marBottom w:val="0"/>
                  <w:divBdr>
                    <w:top w:val="none" w:sz="0" w:space="0" w:color="auto"/>
                    <w:left w:val="none" w:sz="0" w:space="0" w:color="auto"/>
                    <w:bottom w:val="none" w:sz="0" w:space="0" w:color="auto"/>
                    <w:right w:val="none" w:sz="0" w:space="0" w:color="auto"/>
                  </w:divBdr>
                </w:div>
                <w:div w:id="1522545296">
                  <w:marLeft w:val="0"/>
                  <w:marRight w:val="0"/>
                  <w:marTop w:val="0"/>
                  <w:marBottom w:val="0"/>
                  <w:divBdr>
                    <w:top w:val="none" w:sz="0" w:space="0" w:color="auto"/>
                    <w:left w:val="none" w:sz="0" w:space="0" w:color="auto"/>
                    <w:bottom w:val="none" w:sz="0" w:space="0" w:color="auto"/>
                    <w:right w:val="none" w:sz="0" w:space="0" w:color="auto"/>
                  </w:divBdr>
                </w:div>
                <w:div w:id="1509632682">
                  <w:marLeft w:val="0"/>
                  <w:marRight w:val="0"/>
                  <w:marTop w:val="0"/>
                  <w:marBottom w:val="0"/>
                  <w:divBdr>
                    <w:top w:val="none" w:sz="0" w:space="0" w:color="auto"/>
                    <w:left w:val="none" w:sz="0" w:space="0" w:color="auto"/>
                    <w:bottom w:val="none" w:sz="0" w:space="0" w:color="auto"/>
                    <w:right w:val="none" w:sz="0" w:space="0" w:color="auto"/>
                  </w:divBdr>
                </w:div>
                <w:div w:id="1106655237">
                  <w:marLeft w:val="0"/>
                  <w:marRight w:val="0"/>
                  <w:marTop w:val="0"/>
                  <w:marBottom w:val="0"/>
                  <w:divBdr>
                    <w:top w:val="none" w:sz="0" w:space="0" w:color="auto"/>
                    <w:left w:val="none" w:sz="0" w:space="0" w:color="auto"/>
                    <w:bottom w:val="none" w:sz="0" w:space="0" w:color="auto"/>
                    <w:right w:val="none" w:sz="0" w:space="0" w:color="auto"/>
                  </w:divBdr>
                </w:div>
                <w:div w:id="1058090642">
                  <w:marLeft w:val="0"/>
                  <w:marRight w:val="0"/>
                  <w:marTop w:val="0"/>
                  <w:marBottom w:val="0"/>
                  <w:divBdr>
                    <w:top w:val="none" w:sz="0" w:space="0" w:color="auto"/>
                    <w:left w:val="none" w:sz="0" w:space="0" w:color="auto"/>
                    <w:bottom w:val="none" w:sz="0" w:space="0" w:color="auto"/>
                    <w:right w:val="none" w:sz="0" w:space="0" w:color="auto"/>
                  </w:divBdr>
                </w:div>
                <w:div w:id="884953489">
                  <w:marLeft w:val="0"/>
                  <w:marRight w:val="0"/>
                  <w:marTop w:val="0"/>
                  <w:marBottom w:val="0"/>
                  <w:divBdr>
                    <w:top w:val="none" w:sz="0" w:space="0" w:color="auto"/>
                    <w:left w:val="none" w:sz="0" w:space="0" w:color="auto"/>
                    <w:bottom w:val="none" w:sz="0" w:space="0" w:color="auto"/>
                    <w:right w:val="none" w:sz="0" w:space="0" w:color="auto"/>
                  </w:divBdr>
                </w:div>
                <w:div w:id="965502630">
                  <w:marLeft w:val="0"/>
                  <w:marRight w:val="0"/>
                  <w:marTop w:val="0"/>
                  <w:marBottom w:val="0"/>
                  <w:divBdr>
                    <w:top w:val="none" w:sz="0" w:space="0" w:color="auto"/>
                    <w:left w:val="none" w:sz="0" w:space="0" w:color="auto"/>
                    <w:bottom w:val="none" w:sz="0" w:space="0" w:color="auto"/>
                    <w:right w:val="none" w:sz="0" w:space="0" w:color="auto"/>
                  </w:divBdr>
                </w:div>
                <w:div w:id="368575236">
                  <w:marLeft w:val="0"/>
                  <w:marRight w:val="0"/>
                  <w:marTop w:val="0"/>
                  <w:marBottom w:val="0"/>
                  <w:divBdr>
                    <w:top w:val="none" w:sz="0" w:space="0" w:color="auto"/>
                    <w:left w:val="none" w:sz="0" w:space="0" w:color="auto"/>
                    <w:bottom w:val="none" w:sz="0" w:space="0" w:color="auto"/>
                    <w:right w:val="none" w:sz="0" w:space="0" w:color="auto"/>
                  </w:divBdr>
                </w:div>
                <w:div w:id="1073700079">
                  <w:marLeft w:val="0"/>
                  <w:marRight w:val="0"/>
                  <w:marTop w:val="0"/>
                  <w:marBottom w:val="0"/>
                  <w:divBdr>
                    <w:top w:val="none" w:sz="0" w:space="0" w:color="auto"/>
                    <w:left w:val="none" w:sz="0" w:space="0" w:color="auto"/>
                    <w:bottom w:val="none" w:sz="0" w:space="0" w:color="auto"/>
                    <w:right w:val="none" w:sz="0" w:space="0" w:color="auto"/>
                  </w:divBdr>
                </w:div>
                <w:div w:id="1448085924">
                  <w:marLeft w:val="0"/>
                  <w:marRight w:val="0"/>
                  <w:marTop w:val="0"/>
                  <w:marBottom w:val="0"/>
                  <w:divBdr>
                    <w:top w:val="none" w:sz="0" w:space="0" w:color="auto"/>
                    <w:left w:val="none" w:sz="0" w:space="0" w:color="auto"/>
                    <w:bottom w:val="none" w:sz="0" w:space="0" w:color="auto"/>
                    <w:right w:val="none" w:sz="0" w:space="0" w:color="auto"/>
                  </w:divBdr>
                </w:div>
                <w:div w:id="1581255658">
                  <w:marLeft w:val="0"/>
                  <w:marRight w:val="0"/>
                  <w:marTop w:val="0"/>
                  <w:marBottom w:val="0"/>
                  <w:divBdr>
                    <w:top w:val="none" w:sz="0" w:space="0" w:color="auto"/>
                    <w:left w:val="none" w:sz="0" w:space="0" w:color="auto"/>
                    <w:bottom w:val="none" w:sz="0" w:space="0" w:color="auto"/>
                    <w:right w:val="none" w:sz="0" w:space="0" w:color="auto"/>
                  </w:divBdr>
                </w:div>
                <w:div w:id="183831373">
                  <w:marLeft w:val="0"/>
                  <w:marRight w:val="0"/>
                  <w:marTop w:val="0"/>
                  <w:marBottom w:val="0"/>
                  <w:divBdr>
                    <w:top w:val="none" w:sz="0" w:space="0" w:color="auto"/>
                    <w:left w:val="none" w:sz="0" w:space="0" w:color="auto"/>
                    <w:bottom w:val="none" w:sz="0" w:space="0" w:color="auto"/>
                    <w:right w:val="none" w:sz="0" w:space="0" w:color="auto"/>
                  </w:divBdr>
                </w:div>
                <w:div w:id="634261917">
                  <w:marLeft w:val="0"/>
                  <w:marRight w:val="0"/>
                  <w:marTop w:val="0"/>
                  <w:marBottom w:val="0"/>
                  <w:divBdr>
                    <w:top w:val="none" w:sz="0" w:space="0" w:color="auto"/>
                    <w:left w:val="none" w:sz="0" w:space="0" w:color="auto"/>
                    <w:bottom w:val="none" w:sz="0" w:space="0" w:color="auto"/>
                    <w:right w:val="none" w:sz="0" w:space="0" w:color="auto"/>
                  </w:divBdr>
                </w:div>
                <w:div w:id="1208835467">
                  <w:marLeft w:val="0"/>
                  <w:marRight w:val="0"/>
                  <w:marTop w:val="0"/>
                  <w:marBottom w:val="0"/>
                  <w:divBdr>
                    <w:top w:val="none" w:sz="0" w:space="0" w:color="auto"/>
                    <w:left w:val="none" w:sz="0" w:space="0" w:color="auto"/>
                    <w:bottom w:val="none" w:sz="0" w:space="0" w:color="auto"/>
                    <w:right w:val="none" w:sz="0" w:space="0" w:color="auto"/>
                  </w:divBdr>
                </w:div>
                <w:div w:id="1007361834">
                  <w:marLeft w:val="0"/>
                  <w:marRight w:val="0"/>
                  <w:marTop w:val="0"/>
                  <w:marBottom w:val="0"/>
                  <w:divBdr>
                    <w:top w:val="none" w:sz="0" w:space="0" w:color="auto"/>
                    <w:left w:val="none" w:sz="0" w:space="0" w:color="auto"/>
                    <w:bottom w:val="none" w:sz="0" w:space="0" w:color="auto"/>
                    <w:right w:val="none" w:sz="0" w:space="0" w:color="auto"/>
                  </w:divBdr>
                </w:div>
                <w:div w:id="391849897">
                  <w:marLeft w:val="0"/>
                  <w:marRight w:val="0"/>
                  <w:marTop w:val="0"/>
                  <w:marBottom w:val="0"/>
                  <w:divBdr>
                    <w:top w:val="none" w:sz="0" w:space="0" w:color="auto"/>
                    <w:left w:val="none" w:sz="0" w:space="0" w:color="auto"/>
                    <w:bottom w:val="none" w:sz="0" w:space="0" w:color="auto"/>
                    <w:right w:val="none" w:sz="0" w:space="0" w:color="auto"/>
                  </w:divBdr>
                </w:div>
                <w:div w:id="3514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vwdsp5v2pl0mauf/Humbaur-FlexBox-Kofferaufbau.jpg?dl=0" TargetMode="External"/><Relationship Id="rId18" Type="http://schemas.openxmlformats.org/officeDocument/2006/relationships/hyperlink" Target="https://www.humbau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dac-truckservice.de/" TargetMode="External"/><Relationship Id="rId2" Type="http://schemas.openxmlformats.org/officeDocument/2006/relationships/customXml" Target="../customXml/item2.xml"/><Relationship Id="rId16" Type="http://schemas.openxmlformats.org/officeDocument/2006/relationships/hyperlink" Target="mailto:marion-maxi.hartung@adac.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vwdsp5v2pl0mauf/Humbaur-FlexBox-Kofferaufbau.jpg?dl=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mayer@adac-truckservice.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vwdsp5v2pl0mauf/Humbaur-FlexBox-Kofferaufbau.jpg?dl=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www.presse.adac.de" TargetMode="External"/><Relationship Id="rId1" Type="http://schemas.openxmlformats.org/officeDocument/2006/relationships/hyperlink" Target="mailto:medien@adac.d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presse.adac.de" TargetMode="External"/><Relationship Id="rId2" Type="http://schemas.openxmlformats.org/officeDocument/2006/relationships/hyperlink" Target="mailto:medien@adac.de" TargetMode="External"/><Relationship Id="rId1" Type="http://schemas.openxmlformats.org/officeDocument/2006/relationships/image" Target="media/image2.png"/><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omh\Desktop\2017_02_03_TruckService_Ausblick.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2718C5C10EE004CA4112B34A143EA7E" ma:contentTypeVersion="0" ma:contentTypeDescription="Ein neues Dokument erstellen." ma:contentTypeScope="" ma:versionID="9ed33d16f6b2f129d04e0e04b4d8d6a4">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2871-1D96-4380-A5DE-6256DD4B65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34491F-876B-4823-A8F3-18C0F1815663}">
  <ds:schemaRefs>
    <ds:schemaRef ds:uri="http://schemas.microsoft.com/sharepoint/v3/contenttype/forms"/>
  </ds:schemaRefs>
</ds:datastoreItem>
</file>

<file path=customXml/itemProps3.xml><?xml version="1.0" encoding="utf-8"?>
<ds:datastoreItem xmlns:ds="http://schemas.openxmlformats.org/officeDocument/2006/customXml" ds:itemID="{CF3CE469-FC79-4070-8CD0-93F42098A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6EEFA60-897A-4604-A1C0-41FB2E83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2017_02_03_TruckService_Ausblick.dotx</Template>
  <TotalTime>0</TotalTime>
  <Pages>3</Pages>
  <Words>848</Words>
  <Characters>5348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Manager/>
  <Company>ADAC SE</Company>
  <LinksUpToDate>false</LinksUpToDate>
  <CharactersWithSpaces>6184</CharactersWithSpaces>
  <SharedDoc>false</SharedDoc>
  <HyperlinkBase/>
  <HLinks>
    <vt:vector size="6" baseType="variant">
      <vt:variant>
        <vt:i4>6094878</vt:i4>
      </vt:variant>
      <vt:variant>
        <vt:i4>3235</vt:i4>
      </vt:variant>
      <vt:variant>
        <vt:i4>1025</vt:i4>
      </vt:variant>
      <vt:variant>
        <vt:i4>1</vt:i4>
      </vt:variant>
      <vt:variant>
        <vt:lpwstr>EKO_Presse-Infos_Finanzdienste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Würmser</dc:creator>
  <cp:keywords/>
  <dc:description/>
  <cp:lastModifiedBy>Ulrich Simon</cp:lastModifiedBy>
  <cp:revision>67</cp:revision>
  <cp:lastPrinted>2018-03-28T13:26:00Z</cp:lastPrinted>
  <dcterms:created xsi:type="dcterms:W3CDTF">2018-05-09T06:59:00Z</dcterms:created>
  <dcterms:modified xsi:type="dcterms:W3CDTF">2018-06-26T11:43:00Z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0x01010082718C5C10EE004CA4112B34A143EA7E</vt:lpwstr>
  </property>
</Properties>
</file>